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4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6"/>
        <w:gridCol w:w="4305"/>
        <w:gridCol w:w="3219"/>
      </w:tblGrid>
      <w:tr>
        <w:trPr>
          <w:trHeight w:val="905" w:hRule="atLeast"/>
        </w:trPr>
        <w:tc>
          <w:tcPr>
            <w:tcW w:w="10760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290"/>
              <w:ind w:left="13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PAUTA DA</w:t>
            </w:r>
            <w:r>
              <w:rPr>
                <w:rFonts w:ascii="Arial" w:hAnsi="Arial"/>
                <w:b/>
                <w:spacing w:val="1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14ª</w:t>
            </w:r>
            <w:r>
              <w:rPr>
                <w:rFonts w:ascii="Arial" w:hAnsi="Arial"/>
                <w:b/>
                <w:spacing w:val="12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SESSÃO</w:t>
            </w:r>
            <w:r>
              <w:rPr>
                <w:rFonts w:ascii="Arial" w:hAnsi="Arial"/>
                <w:b/>
                <w:spacing w:val="13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ORDINÁRIA</w:t>
            </w:r>
            <w:r>
              <w:rPr>
                <w:rFonts w:ascii="Arial" w:hAnsi="Arial"/>
                <w:b/>
                <w:spacing w:val="1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DO</w:t>
            </w:r>
            <w:r>
              <w:rPr>
                <w:rFonts w:ascii="Arial" w:hAnsi="Arial"/>
                <w:b/>
                <w:spacing w:val="12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1º</w:t>
            </w:r>
            <w:r>
              <w:rPr>
                <w:rFonts w:ascii="Arial" w:hAnsi="Arial"/>
                <w:b/>
                <w:spacing w:val="12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PERÍODO</w:t>
            </w:r>
            <w:r>
              <w:rPr>
                <w:rFonts w:ascii="Arial" w:hAnsi="Arial"/>
                <w:b/>
                <w:spacing w:val="12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DE</w:t>
            </w:r>
            <w:r>
              <w:rPr>
                <w:rFonts w:ascii="Arial" w:hAnsi="Arial"/>
                <w:b/>
                <w:spacing w:val="13"/>
                <w:sz w:val="26"/>
              </w:rPr>
              <w:t> </w:t>
            </w:r>
            <w:r>
              <w:rPr>
                <w:rFonts w:ascii="Arial" w:hAnsi="Arial"/>
                <w:b/>
                <w:spacing w:val="-4"/>
                <w:sz w:val="26"/>
              </w:rPr>
              <w:t>2025</w:t>
            </w:r>
          </w:p>
        </w:tc>
      </w:tr>
      <w:tr>
        <w:trPr>
          <w:trHeight w:val="1098" w:hRule="atLeast"/>
        </w:trPr>
        <w:tc>
          <w:tcPr>
            <w:tcW w:w="3236" w:type="dxa"/>
          </w:tcPr>
          <w:p>
            <w:pPr>
              <w:pStyle w:val="TableParagraph"/>
              <w:spacing w:before="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3" w:lineRule="exact"/>
              <w:ind w:left="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4"/>
                <w:sz w:val="22"/>
              </w:rPr>
              <w:t>DATA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pacing w:val="-4"/>
                <w:sz w:val="22"/>
              </w:rPr>
              <w:t>DA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pacing w:val="-4"/>
                <w:sz w:val="22"/>
              </w:rPr>
              <w:t>SESSÃO:</w:t>
            </w:r>
          </w:p>
          <w:p>
            <w:pPr>
              <w:pStyle w:val="TableParagraph"/>
              <w:spacing w:line="253" w:lineRule="exact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08/04/2025</w:t>
            </w:r>
          </w:p>
        </w:tc>
        <w:tc>
          <w:tcPr>
            <w:tcW w:w="4305" w:type="dxa"/>
          </w:tcPr>
          <w:p>
            <w:pPr>
              <w:pStyle w:val="TableParagraph"/>
              <w:spacing w:before="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3" w:lineRule="exact"/>
              <w:ind w:right="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2"/>
                <w:sz w:val="22"/>
              </w:rPr>
              <w:t> SESSÃO:</w:t>
            </w:r>
          </w:p>
          <w:p>
            <w:pPr>
              <w:pStyle w:val="TableParagraph"/>
              <w:spacing w:line="253" w:lineRule="exact"/>
              <w:ind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09h</w:t>
            </w:r>
          </w:p>
        </w:tc>
        <w:tc>
          <w:tcPr>
            <w:tcW w:w="32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3" w:lineRule="exact"/>
              <w:ind w:left="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line="253" w:lineRule="exact"/>
              <w:ind w:lef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PLÉNARIO</w:t>
            </w:r>
          </w:p>
        </w:tc>
      </w:tr>
    </w:tbl>
    <w:p>
      <w:pPr>
        <w:pStyle w:val="BodyText"/>
        <w:spacing w:before="67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321"/>
        <w:gridCol w:w="5878"/>
        <w:gridCol w:w="2200"/>
      </w:tblGrid>
      <w:tr>
        <w:trPr>
          <w:trHeight w:val="608" w:hRule="atLeast"/>
        </w:trPr>
        <w:tc>
          <w:tcPr>
            <w:tcW w:w="10765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142"/>
              <w:ind w:left="12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ORDEM</w:t>
            </w:r>
            <w:r>
              <w:rPr>
                <w:rFonts w:ascii="Arial"/>
                <w:b/>
                <w:spacing w:val="15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DO</w:t>
            </w:r>
            <w:r>
              <w:rPr>
                <w:rFonts w:ascii="Arial"/>
                <w:b/>
                <w:spacing w:val="16"/>
                <w:sz w:val="26"/>
              </w:rPr>
              <w:t> </w:t>
            </w:r>
            <w:r>
              <w:rPr>
                <w:rFonts w:ascii="Arial"/>
                <w:b/>
                <w:spacing w:val="-5"/>
                <w:sz w:val="26"/>
              </w:rPr>
              <w:t>DIA</w:t>
            </w:r>
          </w:p>
        </w:tc>
      </w:tr>
      <w:tr>
        <w:trPr>
          <w:trHeight w:val="549" w:hRule="atLeast"/>
        </w:trPr>
        <w:tc>
          <w:tcPr>
            <w:tcW w:w="1366" w:type="dxa"/>
          </w:tcPr>
          <w:p>
            <w:pPr>
              <w:pStyle w:val="TableParagraph"/>
              <w:spacing w:before="149"/>
              <w:ind w:left="27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1321" w:type="dxa"/>
          </w:tcPr>
          <w:p>
            <w:pPr>
              <w:pStyle w:val="TableParagraph"/>
              <w:spacing w:before="149"/>
              <w:ind w:left="14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5878" w:type="dxa"/>
          </w:tcPr>
          <w:p>
            <w:pPr>
              <w:pStyle w:val="TableParagraph"/>
              <w:spacing w:before="149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200" w:type="dxa"/>
            <w:tcBorders>
              <w:right w:val="nil"/>
            </w:tcBorders>
          </w:tcPr>
          <w:p>
            <w:pPr>
              <w:pStyle w:val="TableParagraph"/>
              <w:spacing w:before="149"/>
              <w:ind w:left="6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8623" w:hRule="atLeast"/>
        </w:trPr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6" w:right="96"/>
              <w:jc w:val="center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  <w:u w:val="single"/>
                </w:rPr>
                <w:t>PROJETO</w:t>
              </w:r>
            </w:hyperlink>
            <w:r>
              <w:rPr>
                <w:spacing w:val="-2"/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DE LEI</w:t>
              </w:r>
            </w:hyperlink>
          </w:p>
          <w:p>
            <w:pPr>
              <w:pStyle w:val="TableParagraph"/>
              <w:ind w:left="165" w:right="155"/>
              <w:jc w:val="center"/>
              <w:rPr>
                <w:sz w:val="22"/>
              </w:rPr>
            </w:pPr>
            <w:hyperlink r:id="rId7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7">
              <w:r>
                <w:rPr>
                  <w:spacing w:val="-2"/>
                  <w:sz w:val="22"/>
                  <w:u w:val="single"/>
                </w:rPr>
                <w:t>10/2025</w:t>
              </w:r>
            </w:hyperlink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71" w:firstLine="185"/>
              <w:rPr>
                <w:sz w:val="22"/>
              </w:rPr>
            </w:pPr>
            <w:r>
              <w:rPr>
                <w:spacing w:val="-2"/>
                <w:sz w:val="22"/>
              </w:rPr>
              <w:t>Poder Executivo</w:t>
            </w:r>
          </w:p>
        </w:tc>
        <w:tc>
          <w:tcPr>
            <w:tcW w:w="5878" w:type="dxa"/>
          </w:tcPr>
          <w:p>
            <w:pPr>
              <w:pStyle w:val="TableParagraph"/>
              <w:spacing w:line="253" w:lineRule="exact" w:before="149"/>
              <w:ind w:left="149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pacing w:val="72"/>
                <w:sz w:val="22"/>
                <w:u w:val="single"/>
              </w:rPr>
              <w:t>    </w:t>
            </w:r>
            <w:r>
              <w:rPr>
                <w:sz w:val="22"/>
              </w:rPr>
              <w:t>/2025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MARÇO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2025</w:t>
            </w:r>
            <w:r>
              <w:rPr>
                <w:spacing w:val="80"/>
                <w:w w:val="150"/>
                <w:sz w:val="22"/>
              </w:rPr>
              <w:t>   </w:t>
            </w:r>
            <w:r>
              <w:rPr>
                <w:sz w:val="22"/>
              </w:rPr>
              <w:t>“Altera a tabela de vencimentos no anexo </w:t>
            </w:r>
            <w:r>
              <w:rPr>
                <w:sz w:val="22"/>
              </w:rPr>
              <w:t>II,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 Lei Complementar (Municipal) nº 1.114, de 29 de dezembro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2022”.</w:t>
            </w:r>
            <w:r>
              <w:rPr>
                <w:spacing w:val="75"/>
                <w:sz w:val="22"/>
              </w:rPr>
              <w:t>    </w:t>
            </w:r>
            <w:r>
              <w:rPr>
                <w:sz w:val="22"/>
              </w:rPr>
              <w:t>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PREFEITO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MUNICÍPIO</w:t>
            </w:r>
          </w:p>
          <w:p>
            <w:pPr>
              <w:pStyle w:val="TableParagraph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DE ITABAIANINHA, no uso de suas atribuições </w:t>
            </w:r>
            <w:r>
              <w:rPr>
                <w:sz w:val="22"/>
              </w:rPr>
              <w:t>legais, conferidas pela Lei Orgânica do Município, faz saber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que a Câmara Municipal de Vereadores de Itabaianinha, Estado de Sergipe, aprovou e eu sanciono a seguinte Lei: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Art. 1º. Fica alterada a tabela de vencimento no anexo II, Grupo de Atividades da Área de Saúde – Classe AA, da Lei Complementar (Municipal) nº 1.114, de 29 de dezembro de 2022, passando a vigorar consoante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Tabela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constante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no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Anexo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Único.</w:t>
            </w:r>
          </w:p>
          <w:p>
            <w:pPr>
              <w:pStyle w:val="TableParagraph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Parágrafo Único.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alteração de que trata o caput do art. 1º está consubstanciado no §9º do art. 198, </w:t>
            </w:r>
            <w:r>
              <w:rPr>
                <w:sz w:val="22"/>
              </w:rPr>
              <w:t>da Constituição Federal acrescentado pela Emenda Constitucional nº 120, de 05 de maio de 2022, combinada com a Portaria GM/MS nº 3.162, de 20 de fevereiro de 2024.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Art. 2º. A diferença salarial relativa aos meses de janeiro a março de 2025, será paga em 3 (três) parcelas mensais, iguais e sucessivas.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Art. 3º. Todos os demais dispositivos da Lei Complementar (Municipal) nº 1.114, de 29 de dezembro de 2022, ficam inalterados.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Art. 4º. As despesas decorrentes da presente Lei terão cobertura de dotações orçamentárias específicas.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Art. 5º. Esta Lei entrará em vigor na data de sua publicação, produzindo os seus efeitos financeiros a 1º de janeiro de 2025.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Art. 6º. Revogam- se as disposições em contrário.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GABINETE DO PREFEITO MUNICIPAL DE ITABAIANINHA, ESTADO 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SERGIPE,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MARÇO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line="241" w:lineRule="exact"/>
              <w:ind w:left="149"/>
              <w:jc w:val="both"/>
              <w:rPr>
                <w:sz w:val="22"/>
              </w:rPr>
            </w:pPr>
            <w:r>
              <w:rPr>
                <w:sz w:val="22"/>
              </w:rPr>
              <w:t>ERALDO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MOREIRA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Prefeito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2"/>
                <w:sz w:val="22"/>
              </w:rPr>
              <w:t>Municipal</w:t>
            </w:r>
          </w:p>
        </w:tc>
        <w:tc>
          <w:tcPr>
            <w:tcW w:w="22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87" w:hanging="533"/>
              <w:rPr>
                <w:sz w:val="22"/>
              </w:rPr>
            </w:pPr>
            <w:r>
              <w:rPr>
                <w:spacing w:val="-2"/>
                <w:sz w:val="22"/>
              </w:rPr>
              <w:t>Discussão/Votação Primeira</w:t>
            </w:r>
          </w:p>
        </w:tc>
      </w:tr>
      <w:tr>
        <w:trPr>
          <w:trHeight w:val="3222" w:hRule="atLeast"/>
        </w:trPr>
        <w:tc>
          <w:tcPr>
            <w:tcW w:w="1366" w:type="dxa"/>
            <w:tcBorders>
              <w:bottom w:val="nil"/>
            </w:tcBorders>
          </w:tcPr>
          <w:p>
            <w:pPr>
              <w:pStyle w:val="TableParagraph"/>
              <w:spacing w:before="149"/>
              <w:ind w:left="105" w:right="96"/>
              <w:jc w:val="center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8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8">
              <w:r>
                <w:rPr>
                  <w:spacing w:val="-2"/>
                  <w:sz w:val="22"/>
                  <w:u w:val="single"/>
                </w:rPr>
                <w:t>041/2025</w:t>
              </w:r>
            </w:hyperlink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TableParagraph"/>
              <w:spacing w:before="149"/>
              <w:ind w:left="149" w:right="14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José </w:t>
            </w:r>
            <w:r>
              <w:rPr>
                <w:sz w:val="22"/>
              </w:rPr>
              <w:t>Eraldo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Jesus Santana</w:t>
            </w:r>
          </w:p>
        </w:tc>
        <w:tc>
          <w:tcPr>
            <w:tcW w:w="5878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149"/>
              <w:ind w:left="14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67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pacing w:val="-7"/>
                <w:sz w:val="22"/>
              </w:rPr>
              <w:t>DE</w:t>
            </w:r>
          </w:p>
          <w:p>
            <w:pPr>
              <w:pStyle w:val="TableParagraph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ITABAIANINHA. bido 18/03 07 Indicação nº 41/2025. </w:t>
            </w:r>
            <w:r>
              <w:rPr>
                <w:sz w:val="22"/>
              </w:rPr>
              <w:t>O VEREADOR DA CÂMARA MUNICIPAL DE ITABAIANINHA/SE,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 Interno desta Casa Legislativa, respeitando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 trâmite previsto na citada regulamentação, vem à presença de Vossa Excelência, propor a presente INDICAÇÃO, sugerindo medidas executivas ao Prefeito Municipal e Secretária Municipal de Obras, Transporte e Serviços Públicos, que em conjunto, demonstrando costumeira</w:t>
            </w:r>
            <w:r>
              <w:rPr>
                <w:spacing w:val="67"/>
                <w:w w:val="150"/>
                <w:sz w:val="22"/>
              </w:rPr>
              <w:t>  </w:t>
            </w:r>
            <w:r>
              <w:rPr>
                <w:sz w:val="22"/>
              </w:rPr>
              <w:t>sensibilidade</w:t>
            </w:r>
            <w:r>
              <w:rPr>
                <w:spacing w:val="67"/>
                <w:w w:val="15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67"/>
                <w:w w:val="150"/>
                <w:sz w:val="22"/>
              </w:rPr>
              <w:t>  </w:t>
            </w:r>
            <w:r>
              <w:rPr>
                <w:sz w:val="22"/>
              </w:rPr>
              <w:t>pessoas</w:t>
            </w:r>
            <w:r>
              <w:rPr>
                <w:spacing w:val="67"/>
                <w:w w:val="150"/>
                <w:sz w:val="22"/>
              </w:rPr>
              <w:t>  </w:t>
            </w:r>
            <w:r>
              <w:rPr>
                <w:spacing w:val="-2"/>
                <w:sz w:val="22"/>
              </w:rPr>
              <w:t>públicas,</w:t>
            </w:r>
          </w:p>
        </w:tc>
        <w:tc>
          <w:tcPr>
            <w:tcW w:w="220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9"/>
              <w:ind w:left="817" w:right="680" w:hanging="118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321"/>
        <w:gridCol w:w="5878"/>
        <w:gridCol w:w="2200"/>
      </w:tblGrid>
      <w:tr>
        <w:trPr>
          <w:trHeight w:val="1914" w:hRule="atLeast"/>
        </w:trPr>
        <w:tc>
          <w:tcPr>
            <w:tcW w:w="13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promovam A ILUMINAÇÃO, SANEAMENTO </w:t>
            </w:r>
            <w:r>
              <w:rPr>
                <w:sz w:val="22"/>
              </w:rPr>
              <w:t>E PAVIMENTAÇÃO DA RUA JOSÉ OLIVEIRA FILHO até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CONJUNTO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ENFERMEIRA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MARINA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OLIVEIRA</w:t>
            </w:r>
            <w:r>
              <w:rPr>
                <w:spacing w:val="52"/>
                <w:sz w:val="22"/>
              </w:rPr>
              <w:t> </w:t>
            </w:r>
            <w:r>
              <w:rPr>
                <w:spacing w:val="-5"/>
                <w:sz w:val="22"/>
              </w:rPr>
              <w:t>DA</w:t>
            </w:r>
          </w:p>
          <w:p>
            <w:pPr>
              <w:pStyle w:val="TableParagraph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SILVEIRA, neste município. Sala das Sessões </w:t>
            </w:r>
            <w:r>
              <w:rPr>
                <w:sz w:val="22"/>
              </w:rPr>
              <w:t>da Câmara Municipal de Itabaianinha-SE, 24 de janeiro de 2025. Jai Enldo de 1. Santa no José Eraldo de Jesus Santana Vereador Autor</w:t>
            </w:r>
          </w:p>
        </w:tc>
        <w:tc>
          <w:tcPr>
            <w:tcW w:w="220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38" w:hRule="atLeast"/>
        </w:trPr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05" w:right="96"/>
              <w:jc w:val="center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9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  <w:u w:val="single"/>
                </w:rPr>
                <w:t>092/2025</w:t>
              </w:r>
            </w:hyperlink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90" w:right="185" w:hanging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Josefa Pinheiro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Jesus</w:t>
            </w:r>
          </w:p>
        </w:tc>
        <w:tc>
          <w:tcPr>
            <w:tcW w:w="5878" w:type="dxa"/>
          </w:tcPr>
          <w:p>
            <w:pPr>
              <w:pStyle w:val="TableParagraph"/>
              <w:spacing w:line="253" w:lineRule="exact" w:before="149"/>
              <w:ind w:left="283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499" w:val="left" w:leader="none"/>
                <w:tab w:pos="5573" w:val="left" w:leader="none"/>
              </w:tabs>
              <w:ind w:left="149" w:right="13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92/2025.</w:t>
              <w:tab/>
            </w:r>
            <w:r>
              <w:rPr>
                <w:spacing w:val="-10"/>
                <w:sz w:val="22"/>
              </w:rPr>
              <w:t>A </w:t>
            </w:r>
            <w:r>
              <w:rPr>
                <w:sz w:val="22"/>
              </w:rPr>
              <w:t>VEREADORA DA CÂMARA MUNICIPAL DE ITABAIANINHA/SE,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 Interno desta Casa Legislativa, respeitando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 trâmite previsto na citada regulamentação, vem à presença de Vossa Excelência, propor a presente INDICAÇÃO, sugerindo medidas executivas ao Prefeito Municipal e Secretaria Municipal de Obras, Transportes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 Serviços Públicos, que em conjunto, demonstrando costumeira sensibilidade de pessoas públicas, promovam a CONSTRUÇÃO DE UM POSTO DE SAÚDE NO POVOADO MUQUEM, neste município.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Sala das Sessões da Câmara Municipal 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Itabaianinha-SE,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janeiro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38220" cy="9525"/>
                      <wp:effectExtent l="9525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538220" cy="9525"/>
                                <a:chExt cx="353822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487"/>
                                  <a:ext cx="3538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8220" h="0">
                                      <a:moveTo>
                                        <a:pt x="0" y="0"/>
                                      </a:moveTo>
                                      <a:lnTo>
                                        <a:pt x="3538189" y="0"/>
                                      </a:lnTo>
                                    </a:path>
                                  </a:pathLst>
                                </a:custGeom>
                                <a:ln w="89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8.6pt;height:.75pt;mso-position-horizontal-relative:char;mso-position-vertical-relative:line" id="docshapegroup5" coordorigin="0,0" coordsize="5572,15">
                      <v:line style="position:absolute" from="0,7" to="5572,7" stroked="true" strokeweight=".70670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9"/>
              <w:jc w:val="both"/>
              <w:rPr>
                <w:sz w:val="22"/>
              </w:rPr>
            </w:pPr>
            <w:r>
              <w:rPr>
                <w:sz w:val="22"/>
              </w:rPr>
              <w:t>Josefa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Pinheiro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Vereadora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Autora</w:t>
            </w:r>
          </w:p>
        </w:tc>
        <w:tc>
          <w:tcPr>
            <w:tcW w:w="22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17" w:right="680" w:hanging="118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4838" w:hRule="atLeast"/>
        </w:trPr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05" w:right="96"/>
              <w:jc w:val="center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107/2025</w:t>
              </w:r>
            </w:hyperlink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57" w:right="5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Gláucia Alves Martins</w:t>
            </w:r>
          </w:p>
        </w:tc>
        <w:tc>
          <w:tcPr>
            <w:tcW w:w="5878" w:type="dxa"/>
          </w:tcPr>
          <w:p>
            <w:pPr>
              <w:pStyle w:val="TableParagraph"/>
              <w:spacing w:line="253" w:lineRule="exact" w:before="149"/>
              <w:ind w:left="283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447" w:val="left" w:leader="none"/>
                <w:tab w:pos="5573" w:val="left" w:leader="none"/>
              </w:tabs>
              <w:ind w:left="149" w:right="13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107/2025.</w:t>
              <w:tab/>
            </w:r>
            <w:r>
              <w:rPr>
                <w:spacing w:val="-10"/>
                <w:sz w:val="22"/>
              </w:rPr>
              <w:t>A </w:t>
            </w:r>
            <w:r>
              <w:rPr>
                <w:sz w:val="22"/>
              </w:rPr>
              <w:t>VEREADORA DA CÂMARA MUNICIPAL DE ITABAIANINHA/SE,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tabs>
                <w:tab w:pos="1783" w:val="left" w:leader="none"/>
                <w:tab w:pos="2799" w:val="left" w:leader="none"/>
              </w:tabs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 Interno desta Casa Legislativa, respeitando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 trâmite previsto na citada regulamentação, vem à presença de Vossa Excelência, propor a presente INDICAÇÃO, sugerindo medidas executivas ao Prefeito Municipal, Secretário Municipal de Desenvolvimento Agropecuário e Meio Ambiente, que em conjunto, demonstrando costumeira sensibilidade de pessoas públicas, promovam a Construção de abrigo municipal para cães e gatos, neste município. Sala das Sessões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 Câmara Municipal de Itabaianinha-SE, 14 de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fevereiro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38220" cy="9525"/>
                      <wp:effectExtent l="9525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538220" cy="9525"/>
                                <a:chExt cx="353822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487"/>
                                  <a:ext cx="3538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8220" h="0">
                                      <a:moveTo>
                                        <a:pt x="0" y="0"/>
                                      </a:moveTo>
                                      <a:lnTo>
                                        <a:pt x="3538189" y="0"/>
                                      </a:lnTo>
                                    </a:path>
                                  </a:pathLst>
                                </a:custGeom>
                                <a:ln w="89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8.6pt;height:.75pt;mso-position-horizontal-relative:char;mso-position-vertical-relative:line" id="docshapegroup6" coordorigin="0,0" coordsize="5572,15">
                      <v:line style="position:absolute" from="0,7" to="5572,7" stroked="true" strokeweight=".70670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9"/>
              <w:jc w:val="both"/>
              <w:rPr>
                <w:sz w:val="22"/>
              </w:rPr>
            </w:pPr>
            <w:r>
              <w:rPr>
                <w:sz w:val="22"/>
              </w:rPr>
              <w:t>Glaucia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Martins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Vereadora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Autora</w:t>
            </w:r>
          </w:p>
        </w:tc>
        <w:tc>
          <w:tcPr>
            <w:tcW w:w="22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17" w:right="680" w:hanging="118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4068" w:hRule="atLeast"/>
        </w:trPr>
        <w:tc>
          <w:tcPr>
            <w:tcW w:w="1366" w:type="dxa"/>
            <w:tcBorders>
              <w:bottom w:val="nil"/>
            </w:tcBorders>
          </w:tcPr>
          <w:p>
            <w:pPr>
              <w:pStyle w:val="TableParagraph"/>
              <w:spacing w:before="149"/>
              <w:ind w:left="105" w:right="96"/>
              <w:jc w:val="center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126/2025</w:t>
              </w:r>
            </w:hyperlink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TableParagraph"/>
              <w:spacing w:before="149"/>
              <w:ind w:left="149" w:right="14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Sandro Severo </w:t>
            </w:r>
            <w:r>
              <w:rPr>
                <w:spacing w:val="-4"/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5878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149"/>
              <w:ind w:left="283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432" w:val="left" w:leader="none"/>
                <w:tab w:pos="5548" w:val="left" w:leader="none"/>
              </w:tabs>
              <w:ind w:left="149" w:right="13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126/2025.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 Interno desta Casa Legislativa, respeitando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 trâmite previsto na citada regulamentação, vem à presença de Vossa Excelência, propor a presente INDICAÇÃO, sugerindo medidas executivas ao Prefeito Municipal e Secretária Municipal de Obras, Transporte e Serviços Públicos, que em conjunto, demonstrando costumeira sensibilidade de pessoas públicas, promovam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PAVIMENTAÇÃO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SANEAMENTO</w:t>
            </w:r>
            <w:r>
              <w:rPr>
                <w:spacing w:val="69"/>
                <w:sz w:val="22"/>
              </w:rPr>
              <w:t> </w:t>
            </w:r>
            <w:r>
              <w:rPr>
                <w:spacing w:val="-5"/>
                <w:sz w:val="22"/>
              </w:rPr>
              <w:t>NA</w:t>
            </w:r>
          </w:p>
          <w:p>
            <w:pPr>
              <w:pStyle w:val="TableParagraph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RUA DO SENHOR ULICES, situada no </w:t>
            </w:r>
            <w:r>
              <w:rPr>
                <w:sz w:val="22"/>
              </w:rPr>
              <w:t>Povoado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PEDRA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LÉGUA,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município.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Sala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Sessões</w:t>
            </w:r>
          </w:p>
        </w:tc>
        <w:tc>
          <w:tcPr>
            <w:tcW w:w="220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9"/>
              <w:ind w:left="817" w:right="680" w:hanging="118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00" w:h="16840"/>
          <w:pgMar w:header="284" w:footer="268" w:top="54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321"/>
        <w:gridCol w:w="5878"/>
        <w:gridCol w:w="2200"/>
      </w:tblGrid>
      <w:tr>
        <w:trPr>
          <w:trHeight w:val="1157" w:hRule="atLeast"/>
        </w:trPr>
        <w:tc>
          <w:tcPr>
            <w:tcW w:w="13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8" w:type="dxa"/>
            <w:tcBorders>
              <w:top w:val="nil"/>
            </w:tcBorders>
          </w:tcPr>
          <w:p>
            <w:pPr>
              <w:pStyle w:val="TableParagraph"/>
              <w:tabs>
                <w:tab w:pos="1181" w:val="left" w:leader="none"/>
              </w:tabs>
              <w:spacing w:before="1"/>
              <w:ind w:left="149" w:right="139"/>
              <w:rPr>
                <w:sz w:val="22"/>
              </w:rPr>
            </w:pPr>
            <w:r>
              <w:rPr>
                <w:sz w:val="22"/>
              </w:rPr>
              <w:t>da Câmara Municipal de Itabaianinha-SE, 24 de </w:t>
            </w:r>
            <w:r>
              <w:rPr>
                <w:sz w:val="22"/>
              </w:rPr>
              <w:t>março </w:t>
            </w:r>
            <w:r>
              <w:rPr>
                <w:spacing w:val="-6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38220" cy="9525"/>
                      <wp:effectExtent l="9525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538220" cy="9525"/>
                                <a:chExt cx="353822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487"/>
                                  <a:ext cx="3538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8220" h="0">
                                      <a:moveTo>
                                        <a:pt x="0" y="0"/>
                                      </a:moveTo>
                                      <a:lnTo>
                                        <a:pt x="3538189" y="0"/>
                                      </a:lnTo>
                                    </a:path>
                                  </a:pathLst>
                                </a:custGeom>
                                <a:ln w="89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8.6pt;height:.75pt;mso-position-horizontal-relative:char;mso-position-vertical-relative:line" id="docshapegroup7" coordorigin="0,0" coordsize="5572,15">
                      <v:line style="position:absolute" from="0,7" to="5572,7" stroked="true" strokeweight=".70670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9"/>
              <w:rPr>
                <w:sz w:val="22"/>
              </w:rPr>
            </w:pPr>
            <w:r>
              <w:rPr>
                <w:sz w:val="22"/>
              </w:rPr>
              <w:t>Sandro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Severo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220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00" w:h="16840"/>
      <w:pgMar w:header="284" w:footer="268" w:top="54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8608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www.seitabaianinha.legisbr.com/legisbr/pautas_print.php?data=2025-04-08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887872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www.seitabaianinha.legisbr.com/legisbr/pautas_print.php?data=2025-04-08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9120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87360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758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10/04/2025,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15:21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88896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10/04/2025,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15:21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8096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seitabaianinha.legisbr.com/legisbr/pautas_print.php?data=2025-04-08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888384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seitabaianinha.legisbr.com/legisbr/pautas_print.php?data=2025-04-08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proposicao&amp;documento=354" TargetMode="External"/><Relationship Id="rId8" Type="http://schemas.openxmlformats.org/officeDocument/2006/relationships/hyperlink" Target="https://www.seitabaianinha.legisbr.com/legisbr/popup/index.php?pagina=pasta_digital&amp;documento_tipo=proposicao&amp;documento=359" TargetMode="External"/><Relationship Id="rId9" Type="http://schemas.openxmlformats.org/officeDocument/2006/relationships/hyperlink" Target="https://www.seitabaianinha.legisbr.com/legisbr/popup/index.php?pagina=pasta_digital&amp;documento_tipo=proposicao&amp;documento=356" TargetMode="External"/><Relationship Id="rId10" Type="http://schemas.openxmlformats.org/officeDocument/2006/relationships/hyperlink" Target="https://www.seitabaianinha.legisbr.com/legisbr/popup/index.php?pagina=pasta_digital&amp;documento_tipo=proposicao&amp;documento=357" TargetMode="External"/><Relationship Id="rId11" Type="http://schemas.openxmlformats.org/officeDocument/2006/relationships/hyperlink" Target="https://www.seitabaianinha.legisbr.com/legisbr/popup/index.php?pagina=pasta_digital&amp;documento_tipo=proposicao&amp;documento=358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4-08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seitabaianinha.legisbr.com/legisbr/pautas_print.php?data=2025-04-08 09:00:00</dc:title>
  <dcterms:created xsi:type="dcterms:W3CDTF">2025-04-10T18:23:04Z</dcterms:created>
  <dcterms:modified xsi:type="dcterms:W3CDTF">2025-04-10T18:23:04Z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2025-04-10T00:00:00Z</vt:filetime>
  </property>
  <property fmtid="{D5CDD505-2E9C-101B-9397-08002B2CF9AE}" pid="5" name="Producer">
    <vt:lpwstr>Skia/PDF m135</vt:lpwstr>
  </property>
</Properties>
</file>