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68AF" w14:textId="77777777" w:rsidR="000C2CE3" w:rsidRDefault="000C2CE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6520FBB1" w14:textId="263429E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EMBRO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17A95F63" w14:textId="77777777" w:rsidR="00EB0009" w:rsidRDefault="00EB000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57BD0672" w14:textId="77777777" w:rsidR="00EB0009" w:rsidRDefault="00EB000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6B7F1C00" w:rsidR="002128CB" w:rsidRPr="002128CB" w:rsidRDefault="004364B6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5DDC81A1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09AD2713" w14:textId="77777777" w:rsidR="00EB0009" w:rsidRDefault="00EB0009" w:rsidP="00F004FA">
      <w:pPr>
        <w:ind w:left="-851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2C0A758" w14:textId="77777777" w:rsidR="00EB0009" w:rsidRDefault="000C2CE3" w:rsidP="00F004FA">
      <w:pPr>
        <w:ind w:left="-851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64B6" w:rsidRP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DOMINGOS,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4364B6" w:rsidRPr="004364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CRUZ,</w:t>
      </w:r>
      <w:r w:rsidR="00EA52A2" w:rsidRP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A52A2" w:rsidRP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EA5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EA52A2">
        <w:rPr>
          <w:rFonts w:ascii="Bookman Old Style" w:hAnsi="Bookman Old Style"/>
        </w:rPr>
        <w:t>A</w:t>
      </w:r>
      <w:r w:rsidR="00575FB7">
        <w:rPr>
          <w:rFonts w:ascii="Bookman Old Style" w:hAnsi="Bookman Old Style"/>
        </w:rPr>
        <w:t xml:space="preserve"> </w:t>
      </w:r>
      <w:r w:rsidR="00EA52A2">
        <w:rPr>
          <w:rFonts w:ascii="Bookman Old Style" w:hAnsi="Bookman Old Style"/>
        </w:rPr>
        <w:t>1ª</w:t>
      </w:r>
      <w:r w:rsidR="00575FB7">
        <w:rPr>
          <w:rFonts w:ascii="Bookman Old Style" w:hAnsi="Bookman Old Style"/>
        </w:rPr>
        <w:t xml:space="preserve"> SECRETÁRI</w:t>
      </w:r>
      <w:r w:rsidR="00EA52A2">
        <w:rPr>
          <w:rFonts w:ascii="Bookman Old Style" w:hAnsi="Bookman Old Style"/>
        </w:rPr>
        <w:t>A</w:t>
      </w:r>
      <w:r w:rsidR="00575FB7">
        <w:rPr>
          <w:rFonts w:ascii="Bookman Old Style" w:hAnsi="Bookman Old Style"/>
        </w:rPr>
        <w:t xml:space="preserve"> PROCEDEU </w:t>
      </w:r>
      <w:r w:rsidR="00D8736A">
        <w:rPr>
          <w:rFonts w:ascii="Bookman Old Style" w:hAnsi="Bookman Old Style"/>
        </w:rPr>
        <w:t>DOS PARECERES DE AUTORIA DAS CO</w:t>
      </w:r>
      <w:r w:rsidR="00EA52A2">
        <w:rPr>
          <w:rFonts w:ascii="Bookman Old Style" w:hAnsi="Bookman Old Style"/>
        </w:rPr>
        <w:t xml:space="preserve">MISSÕES PERMANENTES DESTA CASA </w:t>
      </w:r>
      <w:r w:rsidR="00D8736A">
        <w:rPr>
          <w:rFonts w:ascii="Bookman Old Style" w:hAnsi="Bookman Old Style"/>
        </w:rPr>
        <w:t>OS</w:t>
      </w:r>
      <w:r w:rsidR="00EA52A2">
        <w:rPr>
          <w:rFonts w:ascii="Bookman Old Style" w:hAnsi="Bookman Old Style"/>
        </w:rPr>
        <w:t xml:space="preserve"> QUAIS APROVAM OS</w:t>
      </w:r>
      <w:r w:rsidR="00D8736A">
        <w:rPr>
          <w:rFonts w:ascii="Bookman Old Style" w:hAnsi="Bookman Old Style"/>
        </w:rPr>
        <w:t xml:space="preserve"> PROJETOS DE LEIS Nº 2</w:t>
      </w:r>
      <w:r w:rsidR="00EA52A2">
        <w:rPr>
          <w:rFonts w:ascii="Bookman Old Style" w:hAnsi="Bookman Old Style"/>
        </w:rPr>
        <w:t>0</w:t>
      </w:r>
      <w:r w:rsidR="00D8736A">
        <w:rPr>
          <w:rFonts w:ascii="Bookman Old Style" w:hAnsi="Bookman Old Style"/>
        </w:rPr>
        <w:t xml:space="preserve"> E 2</w:t>
      </w:r>
      <w:r w:rsidR="00EA52A2">
        <w:rPr>
          <w:rFonts w:ascii="Bookman Old Style" w:hAnsi="Bookman Old Style"/>
        </w:rPr>
        <w:t>1</w:t>
      </w:r>
      <w:r w:rsidR="00D8736A">
        <w:rPr>
          <w:rFonts w:ascii="Bookman Old Style" w:hAnsi="Bookman Old Style"/>
        </w:rPr>
        <w:t>/2021</w:t>
      </w:r>
      <w:r w:rsidR="00DD0D40">
        <w:rPr>
          <w:rFonts w:ascii="Bookman Old Style" w:hAnsi="Bookman Old Style"/>
        </w:rPr>
        <w:t>.</w:t>
      </w:r>
      <w:r w:rsidR="00CC0EEC">
        <w:rPr>
          <w:rFonts w:ascii="Bookman Old Style" w:hAnsi="Bookman Old Style"/>
        </w:rPr>
        <w:t xml:space="preserve"> </w:t>
      </w:r>
      <w:r w:rsidR="00DD0D40">
        <w:rPr>
          <w:rFonts w:ascii="Bookman Old Style" w:hAnsi="Bookman Old Style"/>
        </w:rPr>
        <w:t xml:space="preserve">NÃO HAVENDO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C0E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D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ED65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C7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 DISCUSSÃO E VOTAÇÃO O PROJETO DE LEI Nº 2</w:t>
      </w:r>
      <w:r w:rsidR="00DD0D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QUE</w:t>
      </w:r>
      <w:r w:rsidR="00EB0009" w:rsidRPr="00EB000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B0009" w:rsidRP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O PLANO PLURIANUAL DO MUNICÍPIO DE ITABAIANINHA, PARA O QUADRIÊNIO 2022 A 2025 E DÁ OUTRAS PROVIDENCIAS</w:t>
      </w:r>
      <w:r w:rsidR="00EB0009" w:rsidRP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TODOS PRESENTES E COLOCA EM 1ª DISCUSSÃO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2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475291" w:rsidRPr="0047529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75291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EB0009" w:rsidRPr="00EB000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B0009" w:rsidRP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O PLANO PLURIANUAL DO MUNICÍPIO DE ITABAIANINHA, PARA O QUADRIÊNIO 2022 A 2025 E DÁ OUTRAS PROVIDENCIAS</w:t>
      </w:r>
      <w:r w:rsidR="00EB0009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18H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</w:t>
      </w:r>
    </w:p>
    <w:p w14:paraId="1E09A06F" w14:textId="77777777" w:rsidR="00EB0009" w:rsidRDefault="00EB0009" w:rsidP="00F004FA">
      <w:pPr>
        <w:ind w:left="-851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43E0B196" w:rsidR="002128CB" w:rsidRDefault="002128CB" w:rsidP="00F004FA">
      <w:pPr>
        <w:ind w:left="-851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MUNICIPAL DE ITABAIANINHA/SE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9F01803" w14:textId="2D89B0FB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725C8D1A" w14:textId="77777777" w:rsidR="00EB0009" w:rsidRDefault="00EB0009" w:rsidP="006C189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8170B84" w14:textId="12E860AC" w:rsidR="006C1890" w:rsidRPr="006C1890" w:rsidRDefault="00EB0009" w:rsidP="006C189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6C1890"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1890"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</w:p>
    <w:p w14:paraId="0721994E" w14:textId="2EF3E7BC" w:rsidR="006C1890" w:rsidRPr="006C1890" w:rsidRDefault="006C1890" w:rsidP="006C189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</w:t>
      </w:r>
      <w:r w:rsidR="00EB0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AD61D34" w14:textId="259AA84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5242626" w14:textId="77777777" w:rsidR="000C2CE3" w:rsidRDefault="000C2CE3" w:rsidP="006064C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A4672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A4672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A4672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4B6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B0711"/>
    <w:rsid w:val="00DB73D3"/>
    <w:rsid w:val="00DC0976"/>
    <w:rsid w:val="00DC18A9"/>
    <w:rsid w:val="00DD0D40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2A2"/>
    <w:rsid w:val="00EA5D44"/>
    <w:rsid w:val="00EB0009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2021-12-21T15:22:00Z</cp:lastPrinted>
  <dcterms:created xsi:type="dcterms:W3CDTF">2021-12-21T15:24:00Z</dcterms:created>
  <dcterms:modified xsi:type="dcterms:W3CDTF">2021-12-21T15:24:00Z</dcterms:modified>
</cp:coreProperties>
</file>