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23ª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15/05/2025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45" w:type="dxa"/>
          </w:tcPr>
          <w:p>
            <w:pPr>
              <w:pStyle w:val="TableParagraph"/>
              <w:spacing w:before="153"/>
              <w:ind w:left="3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590" w:type="dxa"/>
          </w:tcPr>
          <w:p>
            <w:pPr>
              <w:pStyle w:val="TableParagraph"/>
              <w:spacing w:before="153"/>
              <w:ind w:left="28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399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023/2025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65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78" w:val="left" w:leader="none"/>
                <w:tab w:pos="3945" w:val="left" w:leader="none"/>
                <w:tab w:pos="4356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Indicação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23/2025.</w:t>
            </w:r>
          </w:p>
          <w:p>
            <w:pPr>
              <w:pStyle w:val="TableParagraph"/>
              <w:tabs>
                <w:tab w:pos="636" w:val="left" w:leader="none"/>
                <w:tab w:pos="2210" w:val="left" w:leader="none"/>
                <w:tab w:pos="2821" w:val="left" w:leader="none"/>
                <w:tab w:pos="408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Secretária Municipal de Obras, Transportes e Serviços públicos, que em conjunto, demonstrando costumeira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sensibilidade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promovam a pavimentação em paralelepípedos da via pública denominada VILA DA VOVÓ, bem como o trecho que se inicia no antigo balneário do Padre finalizando na antiga Escola Municipal São José no Povoado Bagaço Grosso,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 22 de janeiro de 2025.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144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031/2025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7" w:firstLine="137"/>
              <w:rPr>
                <w:sz w:val="22"/>
              </w:rPr>
            </w:pPr>
            <w:r>
              <w:rPr>
                <w:sz w:val="22"/>
              </w:rPr>
              <w:t>André de Sousa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78" w:val="left" w:leader="none"/>
                <w:tab w:pos="3945" w:val="left" w:leader="none"/>
                <w:tab w:pos="4356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Indicação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31/2025.</w:t>
            </w:r>
          </w:p>
          <w:p>
            <w:pPr>
              <w:pStyle w:val="TableParagraph"/>
              <w:tabs>
                <w:tab w:pos="636" w:val="left" w:leader="none"/>
                <w:tab w:pos="2210" w:val="left" w:leader="none"/>
                <w:tab w:pos="2821" w:val="left" w:leader="none"/>
                <w:tab w:pos="408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tabs>
                <w:tab w:pos="2278" w:val="left" w:leader="none"/>
                <w:tab w:pos="3354" w:val="left" w:leader="none"/>
                <w:tab w:pos="5019" w:val="left" w:leader="none"/>
              </w:tabs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Superintendência Municipal de Transporte e Transito,que em conjunto, demonstrando costumeira </w:t>
            </w:r>
            <w:r>
              <w:rPr>
                <w:spacing w:val="-2"/>
                <w:sz w:val="22"/>
              </w:rPr>
              <w:t>sensibilidade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pessoas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públicas, </w:t>
            </w:r>
            <w:r>
              <w:rPr>
                <w:sz w:val="22"/>
              </w:rPr>
              <w:t>promovam aSINALIZAÇÃO E MELHORIAS 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SITUAÇÃO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 TRANSITO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CRUZAMENTO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ENTRE 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JOÃO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ODORICO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ALVES DOS SANTOS.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</w:t>
            </w:r>
            <w:r>
              <w:rPr>
                <w:sz w:val="22"/>
              </w:rPr>
              <w:t>Câmara Municipal de Itabaianinha-SE, 23 de janeiro de 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André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245" w:hRule="atLeast"/>
        </w:trPr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98" w:right="182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061/2025</w:t>
              </w:r>
            </w:hyperlink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09" w:right="20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 </w:t>
            </w:r>
            <w:r>
              <w:rPr>
                <w:spacing w:val="-2"/>
                <w:sz w:val="22"/>
              </w:rPr>
              <w:t>Agnaldo </w:t>
            </w:r>
            <w:r>
              <w:rPr>
                <w:sz w:val="22"/>
              </w:rPr>
              <w:t>Dos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6060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78" w:val="left" w:leader="none"/>
                <w:tab w:pos="3945" w:val="left" w:leader="none"/>
                <w:tab w:pos="4356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Indicação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61/2025.</w:t>
            </w:r>
          </w:p>
          <w:p>
            <w:pPr>
              <w:pStyle w:val="TableParagraph"/>
              <w:tabs>
                <w:tab w:pos="636" w:val="left" w:leader="none"/>
                <w:tab w:pos="2210" w:val="left" w:leader="none"/>
                <w:tab w:pos="2821" w:val="left" w:leader="none"/>
                <w:tab w:pos="408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</w:tc>
        <w:tc>
          <w:tcPr>
            <w:tcW w:w="156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4230" w:hRule="atLeast"/>
        </w:trPr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e a Secretária Municipal de Obras, 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 Serviços Públicos, que em conjunto, que demonstrando costumeira sensibilidade de pessoas públicas, promovam a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PAVIMENTAÇÃO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das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Ruas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do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POVOADO ILHA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mencionadas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abaixo: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•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(640);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•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 Travessa Nova (115); • II Travessa Nova; • Travessa principal da Rua Nova; • Rua Rozentino Felizardo Costa (nº22).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6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9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98" w:right="182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151/2025</w:t>
              </w:r>
            </w:hyperlink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65" w:right="156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Gerson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Félix da Cruz;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André de Sousa </w:t>
            </w:r>
            <w:r>
              <w:rPr>
                <w:spacing w:val="-2"/>
                <w:sz w:val="22"/>
              </w:rPr>
              <w:t>Silva; Gláucia Alves Martins; Marcelo </w:t>
            </w:r>
            <w:r>
              <w:rPr>
                <w:sz w:val="22"/>
              </w:rPr>
              <w:t>Alves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696" w:val="left" w:leader="none"/>
                <w:tab w:pos="2480" w:val="left" w:leader="none"/>
                <w:tab w:pos="2955" w:val="left" w:leader="none"/>
                <w:tab w:pos="3001" w:val="left" w:leader="none"/>
                <w:tab w:pos="4157" w:val="left" w:leader="none"/>
                <w:tab w:pos="4604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Indicação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151/2025.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6"/>
                <w:sz w:val="22"/>
              </w:rPr>
              <w:t>OS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MUNICIPAL</w:t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do Regimento Interno desta Casa Legislativa, respeitando </w:t>
            </w:r>
            <w:r>
              <w:rPr>
                <w:sz w:val="22"/>
              </w:rPr>
              <w:t>o trâmite previsto na citada regulamentação, vem 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presença de Vossa Excelência, propor a presente INDICAÇÃO, sugerindo medidas executivas ao Prefeito Municipal de Itabaianinha-SE, que demonstrando costumeira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sensibilidade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pública,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 a CRIAÇÃO E REGULAMENTAÇÃO DE PROVIMENTO EFETIVO</w:t>
            </w:r>
            <w:r>
              <w:rPr>
                <w:spacing w:val="72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66"/>
                <w:sz w:val="22"/>
              </w:rPr>
              <w:t>  </w:t>
            </w:r>
            <w:r>
              <w:rPr>
                <w:sz w:val="22"/>
              </w:rPr>
              <w:t>PROFISSÃO</w:t>
            </w:r>
            <w:r>
              <w:rPr>
                <w:spacing w:val="72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2"/>
                <w:sz w:val="22"/>
              </w:rPr>
              <w:t>  </w:t>
            </w:r>
            <w:r>
              <w:rPr>
                <w:sz w:val="22"/>
              </w:rPr>
              <w:t>CONDUTOR</w:t>
            </w:r>
            <w:r>
              <w:rPr>
                <w:spacing w:val="72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5333" w:val="left" w:leader="none"/>
              </w:tabs>
              <w:spacing w:line="242" w:lineRule="auto"/>
              <w:ind w:left="150" w:right="13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AMBULANCIA,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</w:t>
            </w:r>
            <w:r>
              <w:rPr>
                <w:sz w:val="22"/>
              </w:rPr>
              <w:t>da Câmara Municipal de Itabaianinha-Se, 14 de ABRIL de 2025.</w:t>
            </w:r>
            <w:r>
              <w:rPr>
                <w:spacing w:val="251"/>
                <w:sz w:val="22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860675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860675" cy="9525"/>
                                <a:chExt cx="286067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 h="0">
                                      <a:moveTo>
                                        <a:pt x="0" y="0"/>
                                      </a:moveTo>
                                      <a:lnTo>
                                        <a:pt x="2860569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5.25pt;height:.75pt;mso-position-horizontal-relative:char;mso-position-vertical-relative:line" id="docshapegroup8" coordorigin="0,0" coordsize="4505,15">
                      <v:line style="position:absolute" from="0,7" to="4505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737" w:val="left" w:leader="none"/>
              </w:tabs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sz w:val="22"/>
              </w:rPr>
              <w:t>GERSON FELIX DA CRUZ</w:t>
              <w:tab/>
              <w:t>ANDRÉ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SOUSA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701925" cy="9525"/>
                      <wp:effectExtent l="9525" t="0" r="3175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701925" cy="9525"/>
                                <a:chExt cx="2701925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2701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1925" h="0">
                                      <a:moveTo>
                                        <a:pt x="0" y="0"/>
                                      </a:moveTo>
                                      <a:lnTo>
                                        <a:pt x="2701648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2.75pt;height:.75pt;mso-position-horizontal-relative:char;mso-position-vertical-relative:line" id="docshapegroup9" coordorigin="0,0" coordsize="4255,15">
                      <v:line style="position:absolute" from="0,7" to="4255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583" w:val="left" w:leader="none"/>
              </w:tabs>
              <w:spacing w:line="242" w:lineRule="auto"/>
              <w:ind w:left="150" w:right="135"/>
              <w:jc w:val="both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GLAUCIA ALVES MARTINS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MARCELO ALVES SOUSA</w:t>
            </w:r>
          </w:p>
        </w:tc>
        <w:tc>
          <w:tcPr>
            <w:tcW w:w="15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535" w:hRule="atLeast"/>
        </w:trPr>
        <w:tc>
          <w:tcPr>
            <w:tcW w:w="154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98" w:right="182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154/2025</w:t>
              </w:r>
            </w:hyperlink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97" w:right="18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Fontes;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4"/>
                <w:sz w:val="22"/>
              </w:rPr>
              <w:t>José</w:t>
            </w:r>
            <w:r>
              <w:rPr>
                <w:sz w:val="22"/>
              </w:rPr>
              <w:t> Barreto de Jesus;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José Eraldo de </w:t>
            </w:r>
            <w:r>
              <w:rPr>
                <w:spacing w:val="-2"/>
                <w:sz w:val="22"/>
              </w:rPr>
              <w:t>Jesus Santana</w:t>
            </w:r>
          </w:p>
        </w:tc>
        <w:tc>
          <w:tcPr>
            <w:tcW w:w="6060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0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803" w:val="left" w:leader="none"/>
              </w:tabs>
              <w:spacing w:before="2"/>
              <w:ind w:left="150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nº</w:t>
            </w:r>
            <w:r>
              <w:rPr>
                <w:spacing w:val="31"/>
                <w:sz w:val="22"/>
              </w:rPr>
              <w:t>  </w:t>
            </w:r>
            <w:r>
              <w:rPr>
                <w:spacing w:val="-2"/>
                <w:sz w:val="22"/>
              </w:rPr>
              <w:t>154/2025.</w:t>
            </w:r>
          </w:p>
          <w:p>
            <w:pPr>
              <w:pStyle w:val="TableParagraph"/>
              <w:tabs>
                <w:tab w:pos="696" w:val="left" w:leader="none"/>
                <w:tab w:pos="2480" w:val="left" w:leader="none"/>
                <w:tab w:pos="3001" w:val="left" w:leader="none"/>
                <w:tab w:pos="4173" w:val="left" w:leader="none"/>
                <w:tab w:pos="5594" w:val="left" w:leader="none"/>
              </w:tabs>
              <w:spacing w:line="242" w:lineRule="auto" w:before="2"/>
              <w:ind w:left="150" w:right="135"/>
              <w:rPr>
                <w:sz w:val="22"/>
              </w:rPr>
            </w:pPr>
            <w:r>
              <w:rPr>
                <w:spacing w:val="-6"/>
                <w:sz w:val="22"/>
              </w:rPr>
              <w:t>OS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ITABAIANINHA/SE,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2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tabs>
                <w:tab w:pos="1039" w:val="left" w:leader="none"/>
                <w:tab w:pos="1193" w:val="left" w:leader="none"/>
                <w:tab w:pos="1595" w:val="left" w:leader="none"/>
                <w:tab w:pos="1711" w:val="left" w:leader="none"/>
                <w:tab w:pos="2027" w:val="left" w:leader="none"/>
                <w:tab w:pos="2478" w:val="left" w:leader="none"/>
                <w:tab w:pos="3041" w:val="left" w:leader="none"/>
                <w:tab w:pos="3147" w:val="left" w:leader="none"/>
                <w:tab w:pos="3241" w:val="left" w:leader="none"/>
                <w:tab w:pos="3279" w:val="left" w:leader="none"/>
                <w:tab w:pos="3571" w:val="left" w:leader="none"/>
                <w:tab w:pos="3836" w:val="left" w:leader="none"/>
                <w:tab w:pos="4989" w:val="left" w:leader="none"/>
                <w:tab w:pos="5156" w:val="left" w:leader="none"/>
                <w:tab w:pos="5756" w:val="left" w:leader="none"/>
              </w:tabs>
              <w:spacing w:line="242" w:lineRule="auto"/>
              <w:ind w:left="150" w:right="135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156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Regimento Interno desta Casa Legislativa, respeitando 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trâmite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previsto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citada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regulamentação,</w:t>
            </w:r>
            <w:r>
              <w:rPr>
                <w:sz w:val="22"/>
              </w:rPr>
              <w:tab/>
              <w:tab/>
            </w:r>
            <w:r>
              <w:rPr>
                <w:spacing w:val="-4"/>
                <w:sz w:val="22"/>
              </w:rPr>
              <w:t>vem</w:t>
            </w:r>
            <w:r>
              <w:rPr>
                <w:sz w:val="22"/>
              </w:rPr>
              <w:tab/>
            </w:r>
            <w:r>
              <w:rPr>
                <w:spacing w:val="-37"/>
                <w:sz w:val="22"/>
              </w:rPr>
              <w:t> </w:t>
            </w:r>
            <w:r>
              <w:rPr>
                <w:spacing w:val="-4"/>
                <w:sz w:val="22"/>
              </w:rPr>
              <w:t>à </w:t>
            </w:r>
            <w:r>
              <w:rPr>
                <w:sz w:val="22"/>
              </w:rPr>
              <w:t>presença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Vossa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Excelência,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propor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presente INDICAÇÃO,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sugerindo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executivas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Prefeito Municipal e a SecretáriaMunicipal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conjunto,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demonstrando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costumeira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sensibilidade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pessoas</w:t>
            </w:r>
            <w:r>
              <w:rPr>
                <w:sz w:val="22"/>
              </w:rPr>
              <w:tab/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públicas, 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AQUISIÇÃO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UMA AMBULANCIA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para </w:t>
            </w:r>
            <w:r>
              <w:rPr>
                <w:spacing w:val="-2"/>
                <w:sz w:val="22"/>
              </w:rPr>
              <w:t>atender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as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demandas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do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POVOADO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ILHA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E </w:t>
            </w:r>
            <w:r>
              <w:rPr>
                <w:sz w:val="22"/>
              </w:rPr>
              <w:t>REGIÃO, neste município. Sala das Sessões da Câmara Municipal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2025. </w:t>
            </w:r>
            <w:r>
              <w:rPr>
                <w:spacing w:val="-2"/>
                <w:sz w:val="22"/>
              </w:rPr>
              <w:t>Vereadores</w:t>
            </w:r>
            <w:r>
              <w:rPr>
                <w:sz w:val="22"/>
              </w:rPr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Autores:</w:t>
            </w:r>
          </w:p>
          <w:p>
            <w:pPr>
              <w:pStyle w:val="TableParagraph"/>
              <w:tabs>
                <w:tab w:pos="1289" w:val="left" w:leader="none"/>
                <w:tab w:pos="1536" w:val="left" w:leader="none"/>
                <w:tab w:pos="2979" w:val="left" w:leader="none"/>
                <w:tab w:pos="3185" w:val="left" w:leader="none"/>
                <w:tab w:pos="4346" w:val="left" w:leader="none"/>
                <w:tab w:pos="4430" w:val="left" w:leader="none"/>
              </w:tabs>
              <w:spacing w:line="510" w:lineRule="exact" w:before="6"/>
              <w:ind w:left="150" w:right="924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145653</wp:posOffset>
                      </wp:positionV>
                      <wp:extent cx="3576320" cy="95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11.46875pt;width:281.6pt;height:.75pt;mso-position-horizontal-relative:column;mso-position-vertical-relative:paragraph;z-index:-15887360" id="docshapegroup10" coordorigin="151,229" coordsize="5632,15">
                      <v:line style="position:absolute" from="151,237" to="5782,237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95845</wp:posOffset>
                      </wp:positionH>
                      <wp:positionV relativeFrom="paragraph">
                        <wp:posOffset>469503</wp:posOffset>
                      </wp:positionV>
                      <wp:extent cx="3496310" cy="95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496310" cy="9525"/>
                                <a:chExt cx="349631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535"/>
                                  <a:ext cx="3496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6310" h="0">
                                      <a:moveTo>
                                        <a:pt x="0" y="0"/>
                                      </a:moveTo>
                                      <a:lnTo>
                                        <a:pt x="349625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46881pt;margin-top:36.96875pt;width:275.3pt;height:.75pt;mso-position-horizontal-relative:column;mso-position-vertical-relative:paragraph;z-index:-15886848" id="docshapegroup11" coordorigin="151,739" coordsize="5506,15">
                      <v:line style="position:absolute" from="151,747" to="5657,747" stroked="true" strokeweight=".71419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2"/>
              </w:rPr>
              <w:t>Luiz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Fernando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Pereira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Fontes </w:t>
            </w:r>
            <w:r>
              <w:rPr>
                <w:spacing w:val="-4"/>
                <w:sz w:val="22"/>
              </w:rPr>
              <w:t>José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Barreto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156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0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590"/>
        <w:gridCol w:w="6060"/>
        <w:gridCol w:w="1568"/>
      </w:tblGrid>
      <w:tr>
        <w:trPr>
          <w:trHeight w:val="659" w:hRule="atLeast"/>
        </w:trPr>
        <w:tc>
          <w:tcPr>
            <w:tcW w:w="1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655695" cy="9525"/>
                      <wp:effectExtent l="9525" t="0" r="1904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655695" cy="9525"/>
                                <a:chExt cx="3655695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535"/>
                                  <a:ext cx="3655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5695" h="0">
                                      <a:moveTo>
                                        <a:pt x="0" y="0"/>
                                      </a:moveTo>
                                      <a:lnTo>
                                        <a:pt x="3655172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7.850pt;height:.75pt;mso-position-horizontal-relative:char;mso-position-vertical-relative:line" id="docshapegroup12" coordorigin="0,0" coordsize="5757,15">
                      <v:line style="position:absolute" from="0,7" to="5756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156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www.seitabaianinha.legisbr.com/legisbr/pautas_print.php?data=2025-05-15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8889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www.seitabaianinha.legisbr.com/legisbr/pautas_print.php?data=2025-05-15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8838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15/05/2025,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8992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15/05/2025,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08:51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seitabaianinha.legisbr.com/legisbr/pautas_print.php?data=2025-05-15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8940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seitabaianinha.legisbr.com/legisbr/pautas_print.php?data=2025-05-15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415" TargetMode="External"/><Relationship Id="rId8" Type="http://schemas.openxmlformats.org/officeDocument/2006/relationships/hyperlink" Target="https://www.seitabaianinha.legisbr.com/legisbr/popup/index.php?pagina=pasta_digital&amp;documento_tipo=proposicao&amp;documento=416" TargetMode="External"/><Relationship Id="rId9" Type="http://schemas.openxmlformats.org/officeDocument/2006/relationships/hyperlink" Target="https://www.seitabaianinha.legisbr.com/legisbr/popup/index.php?pagina=pasta_digital&amp;documento_tipo=proposicao&amp;documento=418" TargetMode="External"/><Relationship Id="rId10" Type="http://schemas.openxmlformats.org/officeDocument/2006/relationships/hyperlink" Target="https://www.seitabaianinha.legisbr.com/legisbr/popup/index.php?pagina=pasta_digital&amp;documento_tipo=proposicao&amp;documento=419" TargetMode="External"/><Relationship Id="rId11" Type="http://schemas.openxmlformats.org/officeDocument/2006/relationships/hyperlink" Target="https://www.seitabaianinha.legisbr.com/legisbr/popup/index.php?pagina=pasta_digital&amp;documento_tipo=proposicao&amp;documento=420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5-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seitabaianinha.legisbr.com/legisbr/pautas_print.php?data=2025-05-15 09:00:00</dc:title>
  <dcterms:created xsi:type="dcterms:W3CDTF">2025-05-15T11:52:13Z</dcterms:created>
  <dcterms:modified xsi:type="dcterms:W3CDTF">2025-05-15T11:52:13Z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m136</vt:lpwstr>
  </property>
</Properties>
</file>