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6ª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11/03/2025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064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10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4ª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fevereiro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1064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10"/>
              <w:jc w:val="center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>Ata da 5ª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06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4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049/2025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3" w:right="197"/>
              <w:jc w:val="center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Eraldo de Jesus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49/2025.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5"/>
                <w:sz w:val="22"/>
              </w:rPr>
              <w:t>PAU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LAVRADO E VILA PRETA,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 município. Sala </w:t>
            </w:r>
            <w:r>
              <w:rPr>
                <w:sz w:val="22"/>
              </w:rPr>
              <w:t>das Sessões da Câmara Municipal de Itabaianinha-SE, 27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240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076/2025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3" w:right="19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</w:t>
            </w:r>
            <w:r>
              <w:rPr>
                <w:sz w:val="22"/>
              </w:rPr>
              <w:t>Severo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76/2025.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</w:t>
            </w:r>
            <w:r>
              <w:rPr>
                <w:spacing w:val="72"/>
                <w:w w:val="150"/>
                <w:sz w:val="22"/>
              </w:rPr>
              <w:t>  </w:t>
            </w:r>
            <w:r>
              <w:rPr>
                <w:sz w:val="22"/>
              </w:rPr>
              <w:t>sensibilidade</w:t>
            </w:r>
            <w:r>
              <w:rPr>
                <w:spacing w:val="73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73"/>
                <w:w w:val="150"/>
                <w:sz w:val="22"/>
              </w:rPr>
              <w:t>  </w:t>
            </w:r>
            <w:r>
              <w:rPr>
                <w:sz w:val="22"/>
              </w:rPr>
              <w:t>pessoas</w:t>
            </w:r>
            <w:r>
              <w:rPr>
                <w:spacing w:val="73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públicas,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1935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promovam a CONSTRUÇÃO DE UMA PRAÇA </w:t>
            </w:r>
            <w:r>
              <w:rPr>
                <w:sz w:val="22"/>
              </w:rPr>
              <w:t>e pavimentação ao redor da Igreja no Povoado PEDRA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 LÉGUA, neste município. Sala das Sessões da Câmara Municipal de Itabaianinha-SE, 28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094/2025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34" w:right="305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153"/>
              <w:ind w:left="159" w:right="147" w:firstLine="135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 Indicação nº 94/2025. O VEREADOR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51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 </w:t>
            </w:r>
            <w:r>
              <w:rPr>
                <w:spacing w:val="-2"/>
                <w:sz w:val="22"/>
              </w:rPr>
              <w:t>ITABAIANINHA/SE,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ABAIXO ASSINADO, com espeque no art. 27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seguintes com o art. 156 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 promovam ESTACIONAMENTO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BICICLETAS,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nas PRAÇAS,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PRÉDIOS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2"/>
                <w:w w:val="150"/>
                <w:sz w:val="22"/>
              </w:rPr>
              <w:t> </w:t>
            </w:r>
            <w:r>
              <w:rPr>
                <w:sz w:val="22"/>
              </w:rPr>
              <w:t>LOGRADOUROS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PÚBLICOS,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 Municipal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1"/>
                <w:sz w:val="22"/>
              </w:rPr>
              <w:t>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539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101/2025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3" w:right="19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Josefa </w:t>
            </w:r>
            <w:r>
              <w:rPr>
                <w:sz w:val="22"/>
              </w:rPr>
              <w:t>Pinheiro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81" w:val="left" w:leader="none"/>
                <w:tab w:pos="5640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101/2025.</w:t>
              <w:tab/>
            </w:r>
            <w:r>
              <w:rPr>
                <w:spacing w:val="-12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trâccmite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a EXTENÇÃO DA PAVIMENTAÇÃO ao termino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MARIELZA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2"/>
                <w:sz w:val="22"/>
              </w:rPr>
              <w:t>PINHEIRO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seguindo até o final da CLINICA MARIA </w:t>
            </w:r>
            <w:r>
              <w:rPr>
                <w:sz w:val="22"/>
              </w:rPr>
              <w:t>FRANCISCA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 JESUS no POVOADO PATU, neste município. Sala das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Itabaianinha-</w:t>
            </w:r>
            <w:r>
              <w:rPr>
                <w:spacing w:val="-5"/>
                <w:sz w:val="22"/>
              </w:rPr>
              <w:t>SE,</w:t>
            </w:r>
          </w:p>
          <w:p>
            <w:pPr>
              <w:pStyle w:val="TableParagraph"/>
              <w:spacing w:line="251" w:lineRule="exact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66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66"/>
                <w:sz w:val="22"/>
              </w:rPr>
              <w:t>   </w:t>
            </w:r>
            <w:r>
              <w:rPr>
                <w:sz w:val="22"/>
              </w:rPr>
              <w:t>fevereiro</w:t>
            </w:r>
            <w:r>
              <w:rPr>
                <w:spacing w:val="66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66"/>
                <w:sz w:val="22"/>
              </w:rPr>
              <w:t>  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9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8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Josefa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435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3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3">
              <w:r>
                <w:rPr>
                  <w:spacing w:val="-2"/>
                  <w:sz w:val="22"/>
                  <w:u w:val="single"/>
                </w:rPr>
                <w:t>103/2025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3" w:right="19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Gláucia Alves Martins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81" w:val="left" w:leader="none"/>
                <w:tab w:pos="5640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103/2025.</w:t>
              <w:tab/>
            </w:r>
            <w:r>
              <w:rPr>
                <w:spacing w:val="-12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Secretário Municipal de Desenvolvimento Agropecuário e Meio Ambiente, que em conjunto, demonstrando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costumeira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sensibilidade</w:t>
            </w:r>
            <w:r>
              <w:rPr>
                <w:spacing w:val="37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 </w:t>
            </w:r>
            <w:r>
              <w:rPr>
                <w:spacing w:val="-2"/>
                <w:sz w:val="22"/>
              </w:rPr>
              <w:t>pessoas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1934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públicas, promovam a construção de uma </w:t>
            </w:r>
            <w:r>
              <w:rPr>
                <w:sz w:val="22"/>
              </w:rPr>
              <w:t>CLINICA VETERINÁRIA MUNICIPAL, para atender animais pertencentes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baixa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renda,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 município. Sala das Sessões da Câmara Municipal de Itabaianinha-SE,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14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fevereiro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9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Glaucia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2"/>
                <w:sz w:val="22"/>
              </w:rPr>
              <w:t> Autora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376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00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0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www.seitabaianinha.legisbr.com/legisbr/pautas_print.php?data=2025-03-11</w:t>
                            </w:r>
                          </w:hyperlink>
                          <w:r>
                            <w:rPr>
                              <w:spacing w:val="41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2pt;height:10.95pt;mso-position-horizontal-relative:page;mso-position-vertical-relative:page;z-index:-1590272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www.seitabaianinha.legisbr.com/legisbr/pautas_print.php?data=2025-03-11</w:t>
                      </w:r>
                    </w:hyperlink>
                    <w:r>
                      <w:rPr>
                        <w:spacing w:val="41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427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02208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0374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3248">
              <wp:simplePos x="0" y="0"/>
              <wp:positionH relativeFrom="page">
                <wp:posOffset>2587922</wp:posOffset>
              </wp:positionH>
              <wp:positionV relativeFrom="page">
                <wp:posOffset>181131</wp:posOffset>
              </wp:positionV>
              <wp:extent cx="3583304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833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seitabaianinha.legisbr.com/legisbr/pautas_print.php?data=2025-03-11</w:t>
                          </w:r>
                          <w:r>
                            <w:rPr>
                              <w:spacing w:val="33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773422pt;margin-top:14.262341pt;width:282.150pt;height:10.95pt;mso-position-horizontal-relative:page;mso-position-vertical-relative:page;z-index:-1590323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seitabaianinha.legisbr.com/legisbr/pautas_print.php?data=2025-03-11</w:t>
                    </w:r>
                    <w:r>
                      <w:rPr>
                        <w:spacing w:val="33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76" TargetMode="External"/><Relationship Id="rId8" Type="http://schemas.openxmlformats.org/officeDocument/2006/relationships/hyperlink" Target="https://www.seitabaianinha.legisbr.com/legisbr/popup/index.php?pagina=pasta_digital&amp;documento_tipo=ata&amp;documento=177" TargetMode="External"/><Relationship Id="rId9" Type="http://schemas.openxmlformats.org/officeDocument/2006/relationships/hyperlink" Target="https://www.seitabaianinha.legisbr.com/legisbr/popup/index.php?pagina=pasta_digital&amp;documento_tipo=proposicao&amp;documento=304" TargetMode="External"/><Relationship Id="rId10" Type="http://schemas.openxmlformats.org/officeDocument/2006/relationships/hyperlink" Target="https://www.seitabaianinha.legisbr.com/legisbr/popup/index.php?pagina=pasta_digital&amp;documento_tipo=proposicao&amp;documento=306" TargetMode="External"/><Relationship Id="rId11" Type="http://schemas.openxmlformats.org/officeDocument/2006/relationships/hyperlink" Target="https://www.seitabaianinha.legisbr.com/legisbr/popup/index.php?pagina=pasta_digital&amp;documento_tipo=proposicao&amp;documento=309" TargetMode="External"/><Relationship Id="rId12" Type="http://schemas.openxmlformats.org/officeDocument/2006/relationships/hyperlink" Target="https://www.seitabaianinha.legisbr.com/legisbr/popup/index.php?pagina=pasta_digital&amp;documento_tipo=proposicao&amp;documento=307" TargetMode="External"/><Relationship Id="rId13" Type="http://schemas.openxmlformats.org/officeDocument/2006/relationships/hyperlink" Target="https://www.seitabaianinha.legisbr.com/legisbr/popup/index.php?pagina=pasta_digital&amp;documento_tipo=proposicao&amp;documento=308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1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seitabaianinha.legisbr.com/legisbr/pautas_print.php?data=2025-03-11 09:00:00</dc:title>
  <dcterms:created xsi:type="dcterms:W3CDTF">2025-03-31T13:05:57Z</dcterms:created>
  <dcterms:modified xsi:type="dcterms:W3CDTF">2025-03-31T13:05:57Z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