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931B5" w14:textId="77777777" w:rsidR="005270BC" w:rsidRPr="00491381" w:rsidRDefault="005270BC" w:rsidP="006C3CB1">
      <w:pPr>
        <w:spacing w:after="0" w:line="240" w:lineRule="auto"/>
        <w:ind w:left="-284" w:right="-285"/>
        <w:jc w:val="both"/>
        <w:rPr>
          <w:sz w:val="24"/>
          <w:szCs w:val="24"/>
        </w:rPr>
      </w:pPr>
    </w:p>
    <w:p w14:paraId="36AAE812" w14:textId="77777777" w:rsidR="006C3CB1" w:rsidRPr="00491381" w:rsidRDefault="006C3CB1" w:rsidP="006C3CB1">
      <w:pPr>
        <w:spacing w:after="200" w:line="276" w:lineRule="auto"/>
        <w:ind w:left="-284"/>
        <w:jc w:val="center"/>
        <w:rPr>
          <w:rFonts w:eastAsia="Times New Roman"/>
          <w:b/>
          <w:bCs/>
          <w:sz w:val="24"/>
          <w:szCs w:val="24"/>
          <w:lang w:eastAsia="zh-CN"/>
        </w:rPr>
      </w:pPr>
    </w:p>
    <w:p w14:paraId="2146308C" w14:textId="155F3E02" w:rsidR="006C3CB1" w:rsidRPr="006C3CB1" w:rsidRDefault="006C3CB1" w:rsidP="006C3CB1">
      <w:pPr>
        <w:spacing w:after="0" w:line="276" w:lineRule="auto"/>
        <w:ind w:left="-284"/>
        <w:jc w:val="center"/>
        <w:rPr>
          <w:rFonts w:eastAsia="Times New Roman"/>
          <w:b/>
          <w:bCs/>
          <w:sz w:val="24"/>
          <w:szCs w:val="24"/>
          <w:lang w:eastAsia="zh-CN"/>
        </w:rPr>
      </w:pPr>
      <w:r w:rsidRPr="006C3CB1">
        <w:rPr>
          <w:rFonts w:eastAsia="Times New Roman"/>
          <w:b/>
          <w:bCs/>
          <w:sz w:val="24"/>
          <w:szCs w:val="24"/>
          <w:lang w:eastAsia="zh-CN"/>
        </w:rPr>
        <w:t xml:space="preserve">PROJETO DE LEI Nº </w:t>
      </w:r>
      <w:r w:rsidRPr="00491381">
        <w:rPr>
          <w:rFonts w:eastAsia="Times New Roman"/>
          <w:b/>
          <w:bCs/>
          <w:sz w:val="24"/>
          <w:szCs w:val="24"/>
          <w:lang w:eastAsia="zh-CN"/>
        </w:rPr>
        <w:t>15</w:t>
      </w:r>
      <w:r w:rsidRPr="006C3CB1">
        <w:rPr>
          <w:rFonts w:eastAsia="Times New Roman"/>
          <w:b/>
          <w:bCs/>
          <w:sz w:val="24"/>
          <w:szCs w:val="24"/>
          <w:lang w:eastAsia="zh-CN"/>
        </w:rPr>
        <w:t>/2024</w:t>
      </w:r>
    </w:p>
    <w:p w14:paraId="1CC13E8F" w14:textId="2C2973D1" w:rsidR="006C3CB1" w:rsidRPr="006C3CB1" w:rsidRDefault="006C3CB1" w:rsidP="006C3CB1">
      <w:pPr>
        <w:spacing w:after="0" w:line="276" w:lineRule="auto"/>
        <w:ind w:left="-284"/>
        <w:jc w:val="center"/>
        <w:rPr>
          <w:rFonts w:eastAsia="Times New Roman"/>
          <w:bCs/>
          <w:sz w:val="24"/>
          <w:szCs w:val="24"/>
          <w:lang w:eastAsia="zh-CN"/>
        </w:rPr>
      </w:pPr>
      <w:r w:rsidRPr="00491381">
        <w:rPr>
          <w:rFonts w:eastAsia="Times New Roman"/>
          <w:bCs/>
          <w:sz w:val="24"/>
          <w:szCs w:val="24"/>
          <w:lang w:eastAsia="zh-CN"/>
        </w:rPr>
        <w:t xml:space="preserve">14 </w:t>
      </w:r>
      <w:r w:rsidRPr="006C3CB1">
        <w:rPr>
          <w:rFonts w:eastAsia="Times New Roman"/>
          <w:bCs/>
          <w:sz w:val="24"/>
          <w:szCs w:val="24"/>
          <w:lang w:eastAsia="zh-CN"/>
        </w:rPr>
        <w:t>DE AGOSTO DE 2024</w:t>
      </w:r>
    </w:p>
    <w:p w14:paraId="3C89A34E" w14:textId="77777777" w:rsidR="006C3CB1" w:rsidRPr="006C3CB1" w:rsidRDefault="006C3CB1" w:rsidP="006C3CB1">
      <w:pPr>
        <w:spacing w:after="200" w:line="276" w:lineRule="auto"/>
        <w:ind w:left="-284"/>
        <w:rPr>
          <w:rFonts w:eastAsia="Times New Roman"/>
          <w:sz w:val="24"/>
          <w:szCs w:val="24"/>
          <w:lang w:eastAsia="zh-CN"/>
        </w:rPr>
      </w:pPr>
    </w:p>
    <w:p w14:paraId="074AB963" w14:textId="77777777" w:rsidR="006C3CB1" w:rsidRPr="006C3CB1" w:rsidRDefault="006C3CB1" w:rsidP="006C3CB1">
      <w:pPr>
        <w:spacing w:after="200" w:line="276" w:lineRule="auto"/>
        <w:ind w:left="3969"/>
        <w:jc w:val="both"/>
        <w:rPr>
          <w:rFonts w:eastAsia="Times New Roman"/>
          <w:b/>
          <w:bCs/>
          <w:sz w:val="24"/>
          <w:szCs w:val="24"/>
          <w:lang w:eastAsia="zh-CN"/>
        </w:rPr>
      </w:pPr>
      <w:r w:rsidRPr="006C3CB1">
        <w:rPr>
          <w:rFonts w:eastAsia="Times New Roman"/>
          <w:b/>
          <w:bCs/>
          <w:sz w:val="24"/>
          <w:szCs w:val="24"/>
          <w:lang w:eastAsia="zh-CN"/>
        </w:rPr>
        <w:t>“Dispõe sobre a obrigatoriedade de criação de espaço reservado para pessoas com deficiência física em shows, apresentações artísticas e culturais, eventos esportivos e similares no Município de ITABAIANINHA/SE, e dá outras providências.”</w:t>
      </w:r>
    </w:p>
    <w:p w14:paraId="58B6BA78" w14:textId="77777777" w:rsidR="006C3CB1" w:rsidRPr="006C3CB1" w:rsidRDefault="006C3CB1" w:rsidP="006C3CB1">
      <w:pPr>
        <w:spacing w:after="200" w:line="276" w:lineRule="auto"/>
        <w:ind w:left="-284"/>
        <w:rPr>
          <w:rFonts w:eastAsia="Times New Roman"/>
          <w:sz w:val="24"/>
          <w:szCs w:val="24"/>
          <w:lang w:eastAsia="zh-CN"/>
        </w:rPr>
      </w:pPr>
    </w:p>
    <w:p w14:paraId="751C6D93" w14:textId="77777777" w:rsidR="006C3CB1" w:rsidRPr="006C3CB1" w:rsidRDefault="006C3CB1" w:rsidP="006C3CB1">
      <w:pPr>
        <w:spacing w:after="200" w:line="276" w:lineRule="auto"/>
        <w:ind w:left="-284"/>
        <w:jc w:val="both"/>
        <w:rPr>
          <w:sz w:val="24"/>
          <w:szCs w:val="24"/>
          <w:lang w:eastAsia="zh-CN"/>
        </w:rPr>
      </w:pPr>
      <w:r w:rsidRPr="006C3CB1">
        <w:rPr>
          <w:b/>
          <w:sz w:val="24"/>
          <w:szCs w:val="24"/>
          <w:lang w:eastAsia="zh-CN"/>
        </w:rPr>
        <w:t>Art. 1º.</w:t>
      </w:r>
      <w:r w:rsidRPr="006C3CB1">
        <w:rPr>
          <w:sz w:val="24"/>
          <w:szCs w:val="24"/>
          <w:lang w:eastAsia="zh-CN"/>
        </w:rPr>
        <w:t xml:space="preserve"> Fica obrigatória a criação de espaços ou assentos reservados para pessoas com deficiência física em shows, apresentações artísticas e culturais, eventos esportivos e similares realizados no Município de Itabaianinha/SE.</w:t>
      </w:r>
    </w:p>
    <w:p w14:paraId="5EA49464" w14:textId="77777777" w:rsidR="006C3CB1" w:rsidRPr="006C3CB1" w:rsidRDefault="006C3CB1" w:rsidP="006C3CB1">
      <w:pPr>
        <w:spacing w:after="200" w:line="276" w:lineRule="auto"/>
        <w:ind w:left="426"/>
        <w:jc w:val="both"/>
        <w:rPr>
          <w:sz w:val="24"/>
          <w:szCs w:val="24"/>
          <w:lang w:eastAsia="zh-CN"/>
        </w:rPr>
      </w:pPr>
      <w:r w:rsidRPr="006C3CB1">
        <w:rPr>
          <w:b/>
          <w:sz w:val="24"/>
          <w:szCs w:val="24"/>
          <w:lang w:eastAsia="zh-CN"/>
        </w:rPr>
        <w:t>§ 1º -</w:t>
      </w:r>
      <w:r w:rsidRPr="006C3CB1">
        <w:rPr>
          <w:sz w:val="24"/>
          <w:szCs w:val="24"/>
          <w:lang w:eastAsia="zh-CN"/>
        </w:rPr>
        <w:t xml:space="preserve"> Os espaços ou assentos destinados às pessoas com deficiência física deverão ser distribuídos em local com boa visibilidade, em todos os setores, próximos aos corredores, devidamente sinalizados, em conformidade com as normas de acessibilidade, garantindo autonomia, conforto e segurança.</w:t>
      </w:r>
    </w:p>
    <w:p w14:paraId="6ADDA10F" w14:textId="77777777" w:rsidR="006C3CB1" w:rsidRPr="006C3CB1" w:rsidRDefault="006C3CB1" w:rsidP="006C3CB1">
      <w:pPr>
        <w:spacing w:after="200" w:line="276" w:lineRule="auto"/>
        <w:ind w:left="426"/>
        <w:jc w:val="both"/>
        <w:rPr>
          <w:sz w:val="24"/>
          <w:szCs w:val="24"/>
          <w:lang w:eastAsia="zh-CN"/>
        </w:rPr>
      </w:pPr>
      <w:r w:rsidRPr="006C3CB1">
        <w:rPr>
          <w:b/>
          <w:sz w:val="24"/>
          <w:szCs w:val="24"/>
          <w:lang w:eastAsia="zh-CN"/>
        </w:rPr>
        <w:t>§ 2º -</w:t>
      </w:r>
      <w:r w:rsidRPr="006C3CB1">
        <w:rPr>
          <w:sz w:val="24"/>
          <w:szCs w:val="24"/>
          <w:lang w:eastAsia="zh-CN"/>
        </w:rPr>
        <w:t xml:space="preserve"> É vedada a segregação dos espaços ou assentos reservados, devendo ser evitada a localização em áreas isoladas do público em geral.</w:t>
      </w:r>
    </w:p>
    <w:p w14:paraId="5378A965" w14:textId="77777777" w:rsidR="006C3CB1" w:rsidRPr="006C3CB1" w:rsidRDefault="006C3CB1" w:rsidP="006C3CB1">
      <w:pPr>
        <w:spacing w:after="200" w:line="276" w:lineRule="auto"/>
        <w:ind w:left="426"/>
        <w:jc w:val="both"/>
        <w:rPr>
          <w:sz w:val="24"/>
          <w:szCs w:val="24"/>
          <w:lang w:eastAsia="zh-CN"/>
        </w:rPr>
      </w:pPr>
      <w:r w:rsidRPr="006C3CB1">
        <w:rPr>
          <w:b/>
          <w:sz w:val="24"/>
          <w:szCs w:val="24"/>
          <w:lang w:eastAsia="zh-CN"/>
        </w:rPr>
        <w:t>§ 3º -</w:t>
      </w:r>
      <w:r w:rsidRPr="006C3CB1">
        <w:rPr>
          <w:sz w:val="24"/>
          <w:szCs w:val="24"/>
          <w:lang w:eastAsia="zh-CN"/>
        </w:rPr>
        <w:t xml:space="preserve"> Os espaços ou assentos reservados deverão estar posicionados de forma a não obstruir as saídas de emergência e não comprometer a segurança do público presente.</w:t>
      </w:r>
    </w:p>
    <w:p w14:paraId="570765BA" w14:textId="77777777" w:rsidR="006C3CB1" w:rsidRPr="006C3CB1" w:rsidRDefault="006C3CB1" w:rsidP="006C3CB1">
      <w:pPr>
        <w:spacing w:after="200" w:line="276" w:lineRule="auto"/>
        <w:ind w:left="-284"/>
        <w:jc w:val="both"/>
        <w:rPr>
          <w:sz w:val="24"/>
          <w:szCs w:val="24"/>
          <w:lang w:eastAsia="zh-CN"/>
        </w:rPr>
      </w:pPr>
      <w:r w:rsidRPr="006C3CB1">
        <w:rPr>
          <w:b/>
          <w:sz w:val="24"/>
          <w:szCs w:val="24"/>
          <w:lang w:eastAsia="zh-CN"/>
        </w:rPr>
        <w:t>Art. 2º -</w:t>
      </w:r>
      <w:r w:rsidRPr="006C3CB1">
        <w:rPr>
          <w:sz w:val="24"/>
          <w:szCs w:val="24"/>
          <w:lang w:eastAsia="zh-CN"/>
        </w:rPr>
        <w:t xml:space="preserve"> Os espaços ou assentos reservados deverão garantir a acomodação de, no mínimo, um (01) acompanhante para cada pessoa com deficiência física.</w:t>
      </w:r>
    </w:p>
    <w:p w14:paraId="51D668D6" w14:textId="77777777" w:rsidR="006C3CB1" w:rsidRPr="006C3CB1" w:rsidRDefault="006C3CB1" w:rsidP="006C3CB1">
      <w:pPr>
        <w:spacing w:after="200" w:line="276" w:lineRule="auto"/>
        <w:ind w:left="-284"/>
        <w:jc w:val="both"/>
        <w:rPr>
          <w:sz w:val="24"/>
          <w:szCs w:val="24"/>
          <w:lang w:eastAsia="zh-CN"/>
        </w:rPr>
      </w:pPr>
      <w:r w:rsidRPr="006C3CB1">
        <w:rPr>
          <w:b/>
          <w:sz w:val="24"/>
          <w:szCs w:val="24"/>
          <w:lang w:eastAsia="zh-CN"/>
        </w:rPr>
        <w:t>Art. 3º -</w:t>
      </w:r>
      <w:r w:rsidRPr="006C3CB1">
        <w:rPr>
          <w:sz w:val="24"/>
          <w:szCs w:val="24"/>
          <w:lang w:eastAsia="zh-CN"/>
        </w:rPr>
        <w:t xml:space="preserve"> Caberá aos organizadores dos eventos garantir a sinalização adequada dos espaços ou assentos reservados, conforme as normas de acessibilidade vigentes, bem como a orientação de seus colaboradores para o correto atendimento das pessoas com deficiência física.</w:t>
      </w:r>
    </w:p>
    <w:p w14:paraId="2980B289" w14:textId="77777777" w:rsidR="006C3CB1" w:rsidRPr="006C3CB1" w:rsidRDefault="006C3CB1" w:rsidP="006C3CB1">
      <w:pPr>
        <w:spacing w:after="200" w:line="276" w:lineRule="auto"/>
        <w:ind w:left="-284"/>
        <w:jc w:val="both"/>
        <w:rPr>
          <w:sz w:val="24"/>
          <w:szCs w:val="24"/>
          <w:lang w:eastAsia="zh-CN"/>
        </w:rPr>
      </w:pPr>
      <w:r w:rsidRPr="006C3CB1">
        <w:rPr>
          <w:b/>
          <w:sz w:val="24"/>
          <w:szCs w:val="24"/>
          <w:lang w:eastAsia="zh-CN"/>
        </w:rPr>
        <w:t>Art. 4º -</w:t>
      </w:r>
      <w:r w:rsidRPr="006C3CB1">
        <w:rPr>
          <w:sz w:val="24"/>
          <w:szCs w:val="24"/>
          <w:lang w:eastAsia="zh-CN"/>
        </w:rPr>
        <w:t xml:space="preserve"> O descumprimento das disposições desta lei sujeitará os responsáveis pela organização dos eventos às penalidades previstas na legislação municipal.</w:t>
      </w:r>
    </w:p>
    <w:p w14:paraId="494DEE9C" w14:textId="77777777" w:rsidR="006C3CB1" w:rsidRPr="006C3CB1" w:rsidRDefault="006C3CB1" w:rsidP="006C3CB1">
      <w:pPr>
        <w:spacing w:after="200" w:line="276" w:lineRule="auto"/>
        <w:ind w:left="-284"/>
        <w:jc w:val="both"/>
        <w:rPr>
          <w:sz w:val="24"/>
          <w:szCs w:val="24"/>
          <w:lang w:eastAsia="zh-CN"/>
        </w:rPr>
      </w:pPr>
      <w:r w:rsidRPr="006C3CB1">
        <w:rPr>
          <w:b/>
          <w:sz w:val="24"/>
          <w:szCs w:val="24"/>
          <w:lang w:eastAsia="zh-CN"/>
        </w:rPr>
        <w:t>Art. 5º -</w:t>
      </w:r>
      <w:r w:rsidRPr="006C3CB1">
        <w:rPr>
          <w:sz w:val="24"/>
          <w:szCs w:val="24"/>
          <w:lang w:eastAsia="zh-CN"/>
        </w:rPr>
        <w:t xml:space="preserve"> Esta Lei entra em vigor na data de sua publicação.</w:t>
      </w:r>
    </w:p>
    <w:p w14:paraId="05C3E17A" w14:textId="77777777" w:rsidR="00491381" w:rsidRDefault="00491381" w:rsidP="006C3CB1">
      <w:pPr>
        <w:spacing w:after="200" w:line="276" w:lineRule="auto"/>
        <w:ind w:left="-284"/>
        <w:jc w:val="both"/>
        <w:rPr>
          <w:b/>
          <w:sz w:val="24"/>
          <w:szCs w:val="24"/>
          <w:lang w:eastAsia="zh-CN"/>
        </w:rPr>
      </w:pPr>
    </w:p>
    <w:p w14:paraId="46ADB02E" w14:textId="77777777" w:rsidR="00491381" w:rsidRDefault="00491381" w:rsidP="006C3CB1">
      <w:pPr>
        <w:spacing w:after="200" w:line="276" w:lineRule="auto"/>
        <w:ind w:left="-284"/>
        <w:jc w:val="both"/>
        <w:rPr>
          <w:b/>
          <w:sz w:val="24"/>
          <w:szCs w:val="24"/>
          <w:lang w:eastAsia="zh-CN"/>
        </w:rPr>
      </w:pPr>
    </w:p>
    <w:p w14:paraId="104CAAA8" w14:textId="77777777" w:rsidR="00491381" w:rsidRDefault="00491381" w:rsidP="006C3CB1">
      <w:pPr>
        <w:spacing w:after="200" w:line="276" w:lineRule="auto"/>
        <w:ind w:left="-284"/>
        <w:jc w:val="both"/>
        <w:rPr>
          <w:b/>
          <w:sz w:val="24"/>
          <w:szCs w:val="24"/>
          <w:lang w:eastAsia="zh-CN"/>
        </w:rPr>
      </w:pPr>
    </w:p>
    <w:p w14:paraId="4DC7C364" w14:textId="77777777" w:rsidR="006C3CB1" w:rsidRPr="006C3CB1" w:rsidRDefault="006C3CB1" w:rsidP="006C3CB1">
      <w:pPr>
        <w:spacing w:after="200" w:line="276" w:lineRule="auto"/>
        <w:ind w:left="-284"/>
        <w:jc w:val="both"/>
        <w:rPr>
          <w:sz w:val="24"/>
          <w:szCs w:val="24"/>
          <w:lang w:eastAsia="zh-CN"/>
        </w:rPr>
      </w:pPr>
      <w:r w:rsidRPr="006C3CB1">
        <w:rPr>
          <w:b/>
          <w:sz w:val="24"/>
          <w:szCs w:val="24"/>
          <w:lang w:eastAsia="zh-CN"/>
        </w:rPr>
        <w:t>Art. 6º -</w:t>
      </w:r>
      <w:r w:rsidRPr="006C3CB1">
        <w:rPr>
          <w:sz w:val="24"/>
          <w:szCs w:val="24"/>
          <w:lang w:eastAsia="zh-CN"/>
        </w:rPr>
        <w:t xml:space="preserve"> Revogam-se as disposições em contrário.</w:t>
      </w:r>
    </w:p>
    <w:p w14:paraId="18941FA3" w14:textId="7CC9C3AD" w:rsidR="006C3CB1" w:rsidRPr="006C3CB1" w:rsidRDefault="006C3CB1" w:rsidP="006C3CB1">
      <w:pPr>
        <w:spacing w:after="200" w:line="276" w:lineRule="auto"/>
        <w:ind w:left="-284"/>
        <w:rPr>
          <w:rFonts w:eastAsia="Times New Roman"/>
          <w:sz w:val="24"/>
          <w:szCs w:val="24"/>
          <w:lang w:eastAsia="zh-CN"/>
        </w:rPr>
      </w:pPr>
      <w:r w:rsidRPr="006C3CB1">
        <w:rPr>
          <w:rFonts w:eastAsia="Times New Roman"/>
          <w:sz w:val="24"/>
          <w:szCs w:val="24"/>
          <w:lang w:eastAsia="zh-CN"/>
        </w:rPr>
        <w:t>Câmara</w:t>
      </w:r>
      <w:r w:rsidRPr="00491381">
        <w:rPr>
          <w:rFonts w:eastAsia="Times New Roman"/>
          <w:sz w:val="24"/>
          <w:szCs w:val="24"/>
          <w:lang w:eastAsia="zh-CN"/>
        </w:rPr>
        <w:t xml:space="preserve"> Municipal de Itabaianinha/SE, 14</w:t>
      </w:r>
      <w:r w:rsidRPr="006C3CB1">
        <w:rPr>
          <w:rFonts w:eastAsia="Times New Roman"/>
          <w:sz w:val="24"/>
          <w:szCs w:val="24"/>
          <w:lang w:eastAsia="zh-CN"/>
        </w:rPr>
        <w:t xml:space="preserve"> de agosto de 2024.</w:t>
      </w:r>
    </w:p>
    <w:p w14:paraId="058E6EB5" w14:textId="77777777" w:rsidR="006C3CB1" w:rsidRPr="006C3CB1" w:rsidRDefault="006C3CB1" w:rsidP="006C3CB1">
      <w:pPr>
        <w:spacing w:after="200" w:line="276" w:lineRule="auto"/>
        <w:ind w:left="-284"/>
        <w:rPr>
          <w:rFonts w:eastAsia="Times New Roman"/>
          <w:sz w:val="24"/>
          <w:szCs w:val="24"/>
          <w:lang w:eastAsia="zh-CN"/>
        </w:rPr>
      </w:pPr>
    </w:p>
    <w:p w14:paraId="0B8C83DE" w14:textId="77777777" w:rsidR="006C3CB1" w:rsidRPr="006C3CB1" w:rsidRDefault="006C3CB1" w:rsidP="006C3CB1">
      <w:pPr>
        <w:spacing w:after="0" w:line="276" w:lineRule="auto"/>
        <w:ind w:left="-284"/>
        <w:jc w:val="center"/>
        <w:rPr>
          <w:rFonts w:eastAsia="Times New Roman"/>
          <w:b/>
          <w:sz w:val="24"/>
          <w:szCs w:val="24"/>
          <w:lang w:eastAsia="zh-CN"/>
        </w:rPr>
      </w:pPr>
      <w:r w:rsidRPr="006C3CB1">
        <w:rPr>
          <w:rFonts w:eastAsia="Times New Roman"/>
          <w:b/>
          <w:sz w:val="24"/>
          <w:szCs w:val="24"/>
          <w:lang w:eastAsia="zh-CN"/>
        </w:rPr>
        <w:t>______________________________________________</w:t>
      </w:r>
    </w:p>
    <w:p w14:paraId="28AB9485" w14:textId="13DC515C" w:rsidR="006C3CB1" w:rsidRPr="006C3CB1" w:rsidRDefault="006C3CB1" w:rsidP="006C3CB1">
      <w:pPr>
        <w:spacing w:after="0" w:line="276" w:lineRule="auto"/>
        <w:ind w:left="-284"/>
        <w:jc w:val="center"/>
        <w:rPr>
          <w:rFonts w:eastAsia="Times New Roman"/>
          <w:b/>
          <w:sz w:val="24"/>
          <w:szCs w:val="24"/>
          <w:lang w:eastAsia="zh-CN"/>
        </w:rPr>
      </w:pPr>
      <w:r w:rsidRPr="00491381">
        <w:rPr>
          <w:rFonts w:eastAsia="Times New Roman"/>
          <w:b/>
          <w:sz w:val="24"/>
          <w:szCs w:val="24"/>
          <w:lang w:eastAsia="zh-CN"/>
        </w:rPr>
        <w:t xml:space="preserve">Manoel Benjamim Cavalcante de Souza Neto </w:t>
      </w:r>
    </w:p>
    <w:p w14:paraId="60D2684B" w14:textId="3FB258D7" w:rsidR="006C3CB1" w:rsidRPr="00491381" w:rsidRDefault="006C3CB1" w:rsidP="006C3CB1">
      <w:pPr>
        <w:spacing w:after="0" w:line="240" w:lineRule="auto"/>
        <w:ind w:left="-284" w:right="-285"/>
        <w:jc w:val="center"/>
        <w:rPr>
          <w:sz w:val="24"/>
          <w:szCs w:val="24"/>
        </w:rPr>
      </w:pPr>
      <w:r w:rsidRPr="00491381">
        <w:rPr>
          <w:sz w:val="24"/>
          <w:szCs w:val="24"/>
        </w:rPr>
        <w:t>Vereador Autor</w:t>
      </w:r>
    </w:p>
    <w:p w14:paraId="541BBDA4" w14:textId="77777777" w:rsidR="005270BC" w:rsidRPr="00491381" w:rsidRDefault="005270BC" w:rsidP="006C3CB1">
      <w:pPr>
        <w:ind w:left="-284"/>
        <w:rPr>
          <w:sz w:val="24"/>
          <w:szCs w:val="24"/>
        </w:rPr>
      </w:pPr>
      <w:bookmarkStart w:id="0" w:name="_GoBack"/>
      <w:bookmarkEnd w:id="0"/>
    </w:p>
    <w:sectPr w:rsidR="005270BC" w:rsidRPr="00491381" w:rsidSect="006C3CB1">
      <w:headerReference w:type="even" r:id="rId6"/>
      <w:headerReference w:type="default" r:id="rId7"/>
      <w:footerReference w:type="even" r:id="rId8"/>
      <w:footerReference w:type="default" r:id="rId9"/>
      <w:headerReference w:type="first" r:id="rId10"/>
      <w:footerReference w:type="first" r:id="rId11"/>
      <w:pgSz w:w="11906" w:h="16838"/>
      <w:pgMar w:top="1417" w:right="1416"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D77366" w:rsidRDefault="00D77366" w:rsidP="0007794E">
      <w:pPr>
        <w:spacing w:after="0" w:line="240" w:lineRule="auto"/>
      </w:pPr>
      <w:r>
        <w:separator/>
      </w:r>
    </w:p>
  </w:endnote>
  <w:endnote w:type="continuationSeparator" w:id="0">
    <w:p w14:paraId="09E14FAC" w14:textId="77777777" w:rsidR="00D77366" w:rsidRDefault="00D7736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2235" w14:textId="77777777" w:rsidR="0007794E" w:rsidRDefault="000779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80F3B" w14:textId="77777777" w:rsidR="0007794E" w:rsidRDefault="0007794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E751" w14:textId="77777777" w:rsidR="0007794E" w:rsidRDefault="000779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D77366" w:rsidRDefault="00D77366" w:rsidP="0007794E">
      <w:pPr>
        <w:spacing w:after="0" w:line="240" w:lineRule="auto"/>
      </w:pPr>
      <w:r>
        <w:separator/>
      </w:r>
    </w:p>
  </w:footnote>
  <w:footnote w:type="continuationSeparator" w:id="0">
    <w:p w14:paraId="24187187" w14:textId="77777777" w:rsidR="00D77366" w:rsidRDefault="00D7736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07794E" w:rsidRDefault="00491381">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07794E" w:rsidRDefault="00491381">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07794E" w:rsidRDefault="00491381">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2405C"/>
    <w:rsid w:val="0007794E"/>
    <w:rsid w:val="00175E19"/>
    <w:rsid w:val="00204656"/>
    <w:rsid w:val="003B2A19"/>
    <w:rsid w:val="00491381"/>
    <w:rsid w:val="005270BC"/>
    <w:rsid w:val="0069205F"/>
    <w:rsid w:val="006C3CB1"/>
    <w:rsid w:val="007A7C46"/>
    <w:rsid w:val="00924961"/>
    <w:rsid w:val="00941AF3"/>
    <w:rsid w:val="00D465E4"/>
    <w:rsid w:val="00D77366"/>
    <w:rsid w:val="00E1328B"/>
    <w:rsid w:val="00EE11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8B"/>
    <w:pPr>
      <w:spacing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3</cp:revision>
  <cp:lastPrinted>2024-08-13T18:19:00Z</cp:lastPrinted>
  <dcterms:created xsi:type="dcterms:W3CDTF">2024-08-13T18:18:00Z</dcterms:created>
  <dcterms:modified xsi:type="dcterms:W3CDTF">2024-08-13T18:20:00Z</dcterms:modified>
</cp:coreProperties>
</file>