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01C9515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</w:t>
      </w:r>
      <w:r w:rsidR="002B748D">
        <w:rPr>
          <w:b/>
          <w:sz w:val="24"/>
          <w:szCs w:val="24"/>
        </w:rPr>
        <w:t>3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4CBD8E15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590623">
        <w:rPr>
          <w:b/>
          <w:sz w:val="24"/>
          <w:szCs w:val="24"/>
        </w:rPr>
        <w:t>CONSTRUÇÃO D</w:t>
      </w:r>
      <w:r w:rsidR="00843D4D">
        <w:rPr>
          <w:b/>
          <w:sz w:val="24"/>
          <w:szCs w:val="24"/>
        </w:rPr>
        <w:t>E 1 ARENA SOCIETY COM GRAMA SINTÉTICA</w:t>
      </w:r>
      <w:r w:rsidR="00590623">
        <w:rPr>
          <w:b/>
          <w:sz w:val="24"/>
          <w:szCs w:val="24"/>
        </w:rPr>
        <w:t xml:space="preserve"> NO POVOADO </w:t>
      </w:r>
      <w:r w:rsidR="00843D4D">
        <w:rPr>
          <w:b/>
          <w:sz w:val="24"/>
          <w:szCs w:val="24"/>
        </w:rPr>
        <w:t>VERMELHO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7267C5C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3293C">
        <w:rPr>
          <w:sz w:val="24"/>
          <w:szCs w:val="24"/>
        </w:rPr>
        <w:t>1</w:t>
      </w:r>
      <w:r w:rsidR="00843D4D">
        <w:rPr>
          <w:sz w:val="24"/>
          <w:szCs w:val="24"/>
        </w:rPr>
        <w:t>6</w:t>
      </w:r>
      <w:r w:rsidRPr="00693C93">
        <w:rPr>
          <w:sz w:val="24"/>
          <w:szCs w:val="24"/>
        </w:rPr>
        <w:t xml:space="preserve"> de </w:t>
      </w:r>
      <w:r w:rsidR="00C3293C">
        <w:rPr>
          <w:sz w:val="24"/>
          <w:szCs w:val="24"/>
        </w:rPr>
        <w:t>janeiro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Wayne Francelino de Jesus.</w:t>
      </w:r>
      <w:bookmarkStart w:id="0" w:name="_GoBack"/>
      <w:bookmarkEnd w:id="0"/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43D4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43D4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43D4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2B748D"/>
    <w:rsid w:val="00333313"/>
    <w:rsid w:val="003567FB"/>
    <w:rsid w:val="003878C1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2024-01-17T13:48:00Z</cp:lastPrinted>
  <dcterms:created xsi:type="dcterms:W3CDTF">2024-01-17T13:49:00Z</dcterms:created>
  <dcterms:modified xsi:type="dcterms:W3CDTF">2024-01-17T13:49:00Z</dcterms:modified>
</cp:coreProperties>
</file>